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535358169"/>
      <w:bookmarkStart w:id="1" w:name="_Toc325620724"/>
      <w:bookmarkStart w:id="2" w:name="_Toc422316759"/>
      <w:r>
        <w:rPr>
          <w:rStyle w:val="17"/>
          <w:rFonts w:hint="eastAsia" w:ascii="宋体" w:hAnsi="宋体" w:eastAsia="宋体" w:cs="宋体"/>
          <w:b/>
          <w:bCs/>
          <w:sz w:val="32"/>
          <w:szCs w:val="32"/>
          <w:lang w:eastAsia="zh-CN"/>
        </w:rPr>
        <w:t>山东经贸职业学院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智慧教室及会议室设备更新采购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项目</w:t>
      </w:r>
    </w:p>
    <w:p>
      <w:pPr>
        <w:pStyle w:val="4"/>
        <w:spacing w:line="360" w:lineRule="auto"/>
        <w:jc w:val="center"/>
        <w:rPr>
          <w:rStyle w:val="17"/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Style w:val="17"/>
          <w:rFonts w:hint="eastAsia" w:ascii="宋体" w:hAnsi="宋体" w:eastAsia="宋体" w:cs="宋体"/>
          <w:b/>
          <w:bCs/>
          <w:sz w:val="32"/>
          <w:szCs w:val="32"/>
          <w:lang w:eastAsia="zh-CN"/>
        </w:rPr>
        <w:t>询价通知书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一、项目概况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本项目为山东经贸职业学院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智慧教室及会议室设备更新采购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，采用询价方式进行采购，预算金额为</w:t>
      </w: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2.599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万元，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欢迎符合条件的供应商参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与报价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项目内容及要求：</w:t>
      </w:r>
    </w:p>
    <w:p>
      <w:pPr>
        <w:adjustRightInd w:val="0"/>
        <w:snapToGrid w:val="0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1.总体要求：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货物必须为合格产品，质量达到国家相关标准、行业标准、地方标准或者其他标准、规范，成交供应商供货时应当提供有关货物的合格证明材料等。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供应商应保证货物是全新、未使用过的合格产品（磋商文件有特殊要求的除外），并完全符合合同规定的质量、规格和性能的要求。在货物质量保证期内卖方应对由于设计、工艺或者材料的缺陷而发生的任何不足或者故障负责。所投产品应提供详细的技术资料，应有检测报告等详细资料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供应商所报价格应为含税全包价，包含提供相关服务的所有费用，合同存续期间采购人不额外支付任何费用。</w:t>
      </w:r>
    </w:p>
    <w:p>
      <w:pPr>
        <w:spacing w:after="156" w:afterLines="50" w:line="400" w:lineRule="exact"/>
        <w:ind w:firstLine="562" w:firstLineChars="200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bookmarkStart w:id="3" w:name="_Toc6002"/>
      <w:r>
        <w:rPr>
          <w:rFonts w:hint="eastAsia" w:ascii="宋体" w:hAnsi="宋体" w:eastAsia="宋体" w:cs="宋体"/>
          <w:b/>
          <w:sz w:val="28"/>
          <w:szCs w:val="28"/>
        </w:rPr>
        <w:t>2.技术要求</w:t>
      </w:r>
      <w:bookmarkEnd w:id="3"/>
    </w:p>
    <w:tbl>
      <w:tblPr>
        <w:tblStyle w:val="11"/>
        <w:tblW w:w="8370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5"/>
        <w:gridCol w:w="4860"/>
        <w:gridCol w:w="73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48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调音台</w:t>
            </w:r>
          </w:p>
        </w:tc>
        <w:tc>
          <w:tcPr>
            <w:tcW w:w="486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十六路单声道输入，一路立体声输入；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所有单声道上都配有增益功能；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内置MP3播放器，配备SD卡和USB接口，内置蓝牙播放模块；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电路板采用双面SMT贴片技术，使性能稳定可靠；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高精度三色精确电平柱，精确显示输出电平；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带48V幻象供电；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通道3段均衡，主控5段图示均衡；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每路具1组AUX辅助输出，以外接效果器及监听；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100种高品质24bit数字显示效果器；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60mm行程高分析度推子；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技术参数：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频率响应：20Hz~20KHz，话筒/线路输入到任何输出端 ±1.5dB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总谐波失真+噪声：-30dB、混音输出+14dBu &lt;0.02% @1KHz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噪声：话筒输入等效噪声EIN（最大增益） -127dB（原阻抗150Ω），AUX，MIX和主控制在0dB（推子在下端）v &lt;-84dBu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通道间串音（1KHz）：通道哑音  &gt;90dB，推子关闭（参考标志+10）&gt;90dB，AUX发送口关闭&gt;83dB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EQ(单声道输入)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Q(MF)：1.5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Low(低频)：80Hz ±15dB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Mid(扫频)：150Hz-3.5KHz，±15dB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High(高频)：12KHz ±15dB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EQ(立体声输入)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Q(MF)：0.8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Low(低频)：80Hz ±15dB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Mid(中频)：720Hz,±15dB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High(高频)：12KHz ±15dB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输入/输出电平&amp;输入/输出阻抗：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最大+15dBu  2KΩ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线路输入：最大+30dBu  10KΩ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立体声输入：最大+30dBu 65KΩ,35KΩ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输出阻抗：150Ω,78Ω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消耗电能：交流电源：低于35W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温度范围：5℃</w:t>
            </w: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40℃</w:t>
            </w: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支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鹅颈式话筒</w:t>
            </w:r>
          </w:p>
        </w:tc>
        <w:tc>
          <w:tcPr>
            <w:tcW w:w="486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1、抗RF射频干扰能力强，减少手机等信号影响；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trike/>
                <w:dstrike w:val="0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2、音质清晰自然，灵敏度高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3、咪杆与底座采用旋转式卡侬连接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4、适于各种会议室、演讲扩声之用。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5、换能方式:  电容式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6、指 向 性:  心形单指向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7、频率响应:  70Hz-11.8KHz、灵 敏 度:  -33±3dB(XLR)、输出阻抗:  1.2KΩ±20% 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10、工作电压:  两节五号（AA）电池或幻像48V</w:t>
            </w:r>
          </w:p>
        </w:tc>
        <w:tc>
          <w:tcPr>
            <w:tcW w:w="73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hAnsi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</w:tr>
    </w:tbl>
    <w:p>
      <w:pPr>
        <w:spacing w:after="156" w:afterLines="50" w:line="400" w:lineRule="exact"/>
        <w:ind w:firstLine="562" w:firstLineChars="200"/>
        <w:outlineLvl w:val="2"/>
        <w:rPr>
          <w:rFonts w:hint="eastAsia" w:ascii="宋体" w:hAnsi="宋体" w:eastAsia="宋体" w:cs="宋体"/>
          <w:b/>
          <w:sz w:val="28"/>
          <w:szCs w:val="28"/>
        </w:rPr>
      </w:pPr>
      <w:bookmarkStart w:id="4" w:name="_Toc37316637"/>
      <w:bookmarkStart w:id="5" w:name="_Toc22571"/>
      <w:r>
        <w:rPr>
          <w:rFonts w:hint="eastAsia" w:ascii="宋体" w:hAnsi="宋体" w:eastAsia="宋体" w:cs="宋体"/>
          <w:b/>
          <w:sz w:val="28"/>
          <w:szCs w:val="28"/>
        </w:rPr>
        <w:t>3.商务条件</w:t>
      </w:r>
      <w:bookmarkEnd w:id="4"/>
      <w:bookmarkEnd w:id="5"/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3.1交付时间：签订合同后</w:t>
      </w:r>
      <w:r>
        <w:rPr>
          <w:rFonts w:hint="eastAsia" w:hAnsi="宋体" w:cs="宋体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kern w:val="0"/>
          <w:sz w:val="28"/>
          <w:szCs w:val="28"/>
        </w:rPr>
        <w:t>个工作日内交付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3.2交付地点：山东经贸职业学院，具体由采购人指定。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3.3</w:t>
      </w:r>
      <w:r>
        <w:rPr>
          <w:rFonts w:hint="eastAsia" w:ascii="宋体" w:hAnsi="宋体" w:eastAsia="宋体" w:cs="宋体"/>
          <w:sz w:val="28"/>
          <w:szCs w:val="28"/>
        </w:rPr>
        <w:t>质量保证期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3.3.1质量质保期：</w:t>
      </w:r>
      <w:r>
        <w:rPr>
          <w:rFonts w:hint="eastAsia" w:hAnsi="宋体" w:cs="宋体"/>
          <w:kern w:val="0"/>
          <w:sz w:val="28"/>
          <w:szCs w:val="28"/>
          <w:lang w:val="en-US" w:eastAsia="zh-CN"/>
        </w:rPr>
        <w:t>调音台3年，鹅颈式话筒2年。</w:t>
      </w:r>
      <w:r>
        <w:rPr>
          <w:rFonts w:hint="eastAsia" w:ascii="宋体" w:hAnsi="宋体" w:eastAsia="宋体" w:cs="宋体"/>
          <w:kern w:val="0"/>
          <w:sz w:val="28"/>
          <w:szCs w:val="28"/>
        </w:rPr>
        <w:t>供应商亦可提报更长的质保期。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3.3.2质量保证期内，如果证实货物是有缺陷的，包括潜在的缺陷或者使用不符合要求的材料等，成交供应商应立即免费维修或者更换有缺陷的货物或者部件，保证达到合同规定的技术以及性能要求。如果成交供应商在收到通知后5天内没有弥补缺陷，采购人可自行采取必要的补救措施，但风险和费用由成交供应商承担，采购人同时保留通过法律途径进行索赔的权利。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3.4售后服务：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3.4.1成交供应商应提供及时周到的售后服务。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3.4.2成交供应商免费为采购人提供中文操作手册并培训操作人员，其中包括讲解产品的结构以及原理、产品的使用以及维护保养，直至操作人员能够独立的操作使用。      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3.5验收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3.5.1货物运抵现场后，采购人将对货物数量、质量、规格等进行检验。如发现货物名称、型号规格与采购文件、响应文件、合同不符，采购人有权限根据检验结果要求供应商立即更换或者提出索赔要求，否则采购人有权终止合同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3.5.2采购人应对货物的数量、质量、规格、性能等进行详细而全面的检验。由采购人组成的验收小组签署验收单。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3.6付款方式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3.6.1合同签订，全部工作保质保量完成并验收合格后，一次性付清合同款项。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Style w:val="13"/>
          <w:rFonts w:hint="eastAsia" w:ascii="宋体" w:hAnsi="宋体" w:eastAsia="宋体" w:cs="宋体"/>
          <w:bCs w:val="0"/>
          <w:sz w:val="28"/>
          <w:szCs w:val="28"/>
          <w:lang w:eastAsia="zh-CN"/>
        </w:rPr>
        <w:t>四</w:t>
      </w:r>
      <w:r>
        <w:rPr>
          <w:rStyle w:val="13"/>
          <w:rFonts w:hint="eastAsia" w:ascii="宋体" w:hAnsi="宋体" w:eastAsia="宋体" w:cs="宋体"/>
          <w:bCs w:val="0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报价文件的制作：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响应文件应包括：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报价一览表（放在报价文件第一页）；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2.报价明细表；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3.具有统一社会信用代码的营业执照副本、基本账户银行开户许可证；</w:t>
      </w:r>
    </w:p>
    <w:p>
      <w:pPr>
        <w:pStyle w:val="16"/>
        <w:ind w:left="641" w:leftChars="200" w:hanging="81" w:hangingChars="2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符合《中华人民共和国政府采购法》第二十二条规定的承诺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书；</w:t>
      </w:r>
    </w:p>
    <w:p>
      <w:pPr>
        <w:pStyle w:val="16"/>
        <w:ind w:left="641" w:leftChars="200" w:hanging="81" w:hangingChars="29"/>
        <w:rPr>
          <w:rStyle w:val="20"/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hAnsi="宋体" w:cs="宋体"/>
          <w:b w:val="0"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.</w:t>
      </w:r>
      <w:r>
        <w:rPr>
          <w:rFonts w:hint="eastAsia" w:ascii="宋体" w:hAnsi="宋体" w:cs="宋体"/>
          <w:b w:val="0"/>
          <w:bCs/>
          <w:sz w:val="28"/>
          <w:szCs w:val="28"/>
        </w:rPr>
        <w:t>信用承诺书</w:t>
      </w:r>
      <w:r>
        <w:rPr>
          <w:rFonts w:hint="eastAsia" w:cs="宋体"/>
          <w:b w:val="0"/>
          <w:bCs/>
          <w:sz w:val="28"/>
          <w:szCs w:val="28"/>
          <w:lang w:eastAsia="zh-CN"/>
        </w:rPr>
        <w:t>；</w:t>
      </w:r>
    </w:p>
    <w:p>
      <w:pPr>
        <w:tabs>
          <w:tab w:val="left" w:pos="828"/>
          <w:tab w:val="left" w:pos="94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具备履行本项目合同所必需的设备和专业技术能力的声明函</w:t>
      </w:r>
      <w:r>
        <w:rPr>
          <w:rFonts w:hint="eastAsia" w:hAnsi="宋体" w:cs="宋体"/>
          <w:sz w:val="28"/>
          <w:szCs w:val="28"/>
          <w:lang w:val="zh-CN"/>
        </w:rPr>
        <w:t>（格式自拟）；</w:t>
      </w:r>
    </w:p>
    <w:p>
      <w:pPr>
        <w:tabs>
          <w:tab w:val="left" w:pos="828"/>
          <w:tab w:val="left" w:pos="945"/>
        </w:tabs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sz w:val="28"/>
          <w:szCs w:val="28"/>
        </w:rPr>
        <w:t>供应商认为需要提交的其它资料。</w:t>
      </w:r>
    </w:p>
    <w:p>
      <w:pPr>
        <w:pStyle w:val="2"/>
        <w:ind w:firstLine="562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以上材料需提供加盖单位公章的原件扫描件。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、评审办法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在满足</w:t>
      </w:r>
      <w:r>
        <w:rPr>
          <w:rFonts w:hint="eastAsia" w:hAnsi="宋体" w:cs="宋体"/>
          <w:sz w:val="28"/>
          <w:szCs w:val="28"/>
          <w:lang w:eastAsia="zh-CN"/>
        </w:rPr>
        <w:t>本文件</w:t>
      </w:r>
      <w:r>
        <w:rPr>
          <w:rFonts w:hint="eastAsia" w:ascii="宋体" w:hAnsi="宋体" w:eastAsia="宋体" w:cs="宋体"/>
          <w:sz w:val="28"/>
          <w:szCs w:val="28"/>
        </w:rPr>
        <w:t>询价要求的前提下，低价成交，报价不得超过预算控制价</w:t>
      </w:r>
      <w:r>
        <w:rPr>
          <w:rFonts w:hint="eastAsia" w:hAnsi="宋体" w:cs="宋体"/>
          <w:sz w:val="28"/>
          <w:szCs w:val="28"/>
          <w:lang w:val="en-US" w:eastAsia="zh-CN"/>
        </w:rPr>
        <w:t>2.599万元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、时间安排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请供应商于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202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年</w:t>
      </w:r>
      <w:r>
        <w:rPr>
          <w:rFonts w:hint="eastAsia" w:hAnsi="宋体" w:cs="宋体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月</w:t>
      </w:r>
      <w:r>
        <w:rPr>
          <w:rFonts w:hint="eastAsia" w:hAnsi="宋体" w:cs="宋体"/>
          <w:color w:val="00000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日下</w:t>
      </w:r>
      <w:r>
        <w:rPr>
          <w:rFonts w:hint="eastAsia" w:ascii="宋体" w:hAnsi="宋体" w:eastAsia="宋体" w:cs="宋体"/>
          <w:sz w:val="28"/>
          <w:szCs w:val="28"/>
        </w:rPr>
        <w:t>午17:00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前将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报名信息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及报价材料原件扫描件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发送邮箱至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000000"/>
          <w:sz w:val="28"/>
          <w:szCs w:val="28"/>
        </w:rPr>
        <w:instrText xml:space="preserve"> HYPERLINK "mailto:2829157421@qq.com" </w:instrText>
      </w:r>
      <w:r>
        <w:rPr>
          <w:rFonts w:hint="eastAsia" w:ascii="宋体" w:hAnsi="宋体" w:eastAsia="宋体" w:cs="宋体"/>
          <w:color w:val="000000"/>
          <w:sz w:val="28"/>
          <w:szCs w:val="28"/>
        </w:rPr>
        <w:fldChar w:fldCharType="separate"/>
      </w:r>
      <w:r>
        <w:rPr>
          <w:rStyle w:val="14"/>
          <w:rFonts w:hint="eastAsia" w:ascii="宋体" w:hAnsi="宋体" w:eastAsia="宋体" w:cs="宋体"/>
          <w:sz w:val="28"/>
          <w:szCs w:val="28"/>
        </w:rPr>
        <w:t>2829157421@qq.com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，邮件标题写明项目名称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。</w:t>
      </w:r>
      <w:bookmarkStart w:id="6" w:name="_GoBack"/>
      <w:bookmarkEnd w:id="6"/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、联系方式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报名电话：0536-2600159  王老师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报名邮箱：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000000"/>
          <w:sz w:val="28"/>
          <w:szCs w:val="28"/>
        </w:rPr>
        <w:instrText xml:space="preserve"> HYPERLINK "mailto:2829157421@qq.com" </w:instrText>
      </w:r>
      <w:r>
        <w:rPr>
          <w:rFonts w:hint="eastAsia" w:ascii="宋体" w:hAnsi="宋体" w:eastAsia="宋体" w:cs="宋体"/>
          <w:color w:val="000000"/>
          <w:sz w:val="28"/>
          <w:szCs w:val="28"/>
        </w:rPr>
        <w:fldChar w:fldCharType="separate"/>
      </w:r>
      <w:r>
        <w:rPr>
          <w:rStyle w:val="14"/>
          <w:rFonts w:hint="eastAsia" w:ascii="宋体" w:hAnsi="宋体" w:eastAsia="宋体" w:cs="宋体"/>
          <w:sz w:val="28"/>
          <w:szCs w:val="28"/>
        </w:rPr>
        <w:t>2829157421@qq.com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（报名需注明报名项目、单位名称、联系人姓名及电话）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联系地址：山东省潍坊市潍城区青年路2798号山东经贸职业学院</w:t>
      </w:r>
    </w:p>
    <w:bookmarkEnd w:id="0"/>
    <w:bookmarkEnd w:id="1"/>
    <w:bookmarkEnd w:id="2"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pStyle w:val="16"/>
        <w:numPr>
          <w:ilvl w:val="0"/>
          <w:numId w:val="0"/>
        </w:numPr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响应文件相关格式</w:t>
      </w:r>
    </w:p>
    <w:p>
      <w:pPr>
        <w:rPr>
          <w:rFonts w:hint="eastAsia" w:ascii="仿宋_GB2312" w:eastAsia="仿宋_GB2312"/>
          <w:b/>
          <w:bCs w:val="0"/>
          <w:sz w:val="28"/>
          <w:lang w:eastAsia="zh-CN"/>
        </w:rPr>
      </w:pPr>
      <w:r>
        <w:rPr>
          <w:rFonts w:hint="eastAsia" w:ascii="仿宋_GB2312" w:eastAsia="仿宋_GB2312"/>
          <w:b/>
          <w:bCs w:val="0"/>
          <w:sz w:val="28"/>
          <w:lang w:eastAsia="zh-CN"/>
        </w:rPr>
        <w:t>附件一：</w:t>
      </w:r>
    </w:p>
    <w:p>
      <w:pPr>
        <w:pStyle w:val="16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符合《中华人民共和国政府采购法》第二十二条规定的承诺书</w:t>
      </w:r>
    </w:p>
    <w:p>
      <w:pPr>
        <w:spacing w:line="560" w:lineRule="exact"/>
        <w:rPr>
          <w:rFonts w:hint="eastAsia" w:ascii="仿宋" w:hAnsi="仿宋" w:eastAsia="仿宋" w:cs="仿宋"/>
          <w:sz w:val="24"/>
        </w:rPr>
      </w:pPr>
    </w:p>
    <w:p>
      <w:pPr>
        <w:spacing w:line="56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Cs/>
          <w:sz w:val="24"/>
          <w:u w:val="single"/>
        </w:rPr>
        <w:t> （采购人名称） </w:t>
      </w:r>
      <w:r>
        <w:rPr>
          <w:rFonts w:hint="eastAsia" w:ascii="仿宋" w:hAnsi="仿宋" w:eastAsia="仿宋" w:cs="仿宋"/>
          <w:sz w:val="24"/>
        </w:rPr>
        <w:t xml:space="preserve">： 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根据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项目（项目编号：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</w:rPr>
        <w:t xml:space="preserve">）采购文件的要求， 我方在参与投标前已详细阅读并根据要求作出以下承诺： 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（一）具有独立承担民事责任的能力； 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（二）具有良好的商业信誉和健全的财务会计制度； 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（三）具有履行合同所必需的设备和专业技术能力； 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（四）有依法缴纳税收和社会保障资金的良好记录； 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（五）参加政府采购活动前三年内，在经营活动中没有重大违法记录； 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（六）法律、行政法规规定的其他条件。 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特此承诺！ </w:t>
      </w:r>
    </w:p>
    <w:p>
      <w:pPr>
        <w:spacing w:line="560" w:lineRule="exac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</w:rPr>
        <w:t>（盖章）</w:t>
      </w: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法定代表人或其委托代理人：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 xml:space="preserve"> （签字或盖章）</w:t>
      </w:r>
    </w:p>
    <w:p>
      <w:pPr>
        <w:spacing w:line="360" w:lineRule="auto"/>
        <w:jc w:val="left"/>
        <w:outlineLvl w:val="3"/>
        <w:rPr>
          <w:rFonts w:hint="eastAsia"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sz w:val="24"/>
        </w:rPr>
        <w:t>日期：</w:t>
      </w:r>
      <w:r>
        <w:rPr>
          <w:rFonts w:hint="eastAsia" w:ascii="仿宋" w:hAnsi="仿宋" w:eastAsia="仿宋" w:cs="仿宋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</w:rPr>
        <w:br w:type="page"/>
      </w:r>
      <w:r>
        <w:rPr>
          <w:rFonts w:hint="eastAsia" w:ascii="仿宋" w:hAnsi="仿宋" w:eastAsia="仿宋" w:cs="仿宋"/>
          <w:b/>
          <w:bCs/>
          <w:sz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</w:rPr>
        <w:t>：</w:t>
      </w:r>
    </w:p>
    <w:p>
      <w:pPr>
        <w:spacing w:line="360" w:lineRule="auto"/>
        <w:jc w:val="center"/>
        <w:outlineLvl w:val="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信用承诺书</w:t>
      </w:r>
    </w:p>
    <w:p>
      <w:pPr>
        <w:pStyle w:val="16"/>
        <w:ind w:left="1260" w:firstLine="560"/>
        <w:rPr>
          <w:rFonts w:hint="eastAsia" w:ascii="仿宋" w:hAnsi="仿宋" w:eastAsia="仿宋" w:cs="仿宋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40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24"/>
        </w:rPr>
        <w:t>我单位</w:t>
      </w:r>
      <w:r>
        <w:rPr>
          <w:rFonts w:hint="eastAsia" w:ascii="仿宋" w:hAnsi="仿宋" w:eastAsia="仿宋" w:cs="仿宋"/>
          <w:sz w:val="24"/>
          <w:u w:val="single"/>
        </w:rPr>
        <w:t xml:space="preserve">    （单位名称）     </w:t>
      </w:r>
      <w:r>
        <w:rPr>
          <w:rFonts w:hint="eastAsia" w:ascii="仿宋" w:hAnsi="仿宋" w:eastAsia="仿宋" w:cs="仿宋"/>
          <w:sz w:val="24"/>
        </w:rPr>
        <w:t>响应</w:t>
      </w:r>
      <w:r>
        <w:rPr>
          <w:rFonts w:hint="eastAsia" w:ascii="仿宋" w:hAnsi="仿宋" w:eastAsia="仿宋" w:cs="仿宋"/>
          <w:sz w:val="24"/>
          <w:u w:val="single"/>
        </w:rPr>
        <w:t xml:space="preserve">     （项目名称）      </w:t>
      </w:r>
      <w:r>
        <w:rPr>
          <w:rFonts w:hint="eastAsia" w:ascii="仿宋" w:hAnsi="仿宋" w:eastAsia="仿宋" w:cs="仿宋"/>
          <w:sz w:val="24"/>
        </w:rPr>
        <w:t>项目采购文件要求，对本单位信用情况郑重承诺如下：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截至磋商截止时间，我单位未被“信用中国” 网站（ www.creditchina.gov.cn ）、中国政府采购网（www.ccgp.gov.cn）列入失信被执行人名单、重大税收违法案件当事人名单、政府采购严重违法失信行为记录名单，未被限制参加政府采购活动。</w:t>
      </w:r>
    </w:p>
    <w:p>
      <w:pPr>
        <w:spacing w:line="360" w:lineRule="auto"/>
        <w:ind w:firstLine="42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磋商截止时间前3年内在经营活动中无重大违法记录（重大违法记录，是指供应商因违法经营受到刑事处罚或责令停产停业、吊销许可证或者执照、较大数额罚款、被列入政府采购黑名单等行政处罚）。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若我单位提供虚假承诺，我单位同意所递交的响应文件作无效处理，并愿意接受相关部门公开通报，按照有关法律法规规定接受处罚，由此造成的一切经济责任和法律责任由我单位自行承担。</w:t>
      </w:r>
    </w:p>
    <w:p>
      <w:pPr>
        <w:pStyle w:val="16"/>
        <w:ind w:left="1320" w:firstLine="48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供应商：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24"/>
        </w:rPr>
        <w:t>（盖章）</w:t>
      </w:r>
    </w:p>
    <w:p>
      <w:pPr>
        <w:spacing w:before="100" w:beforeAutospacing="1" w:after="100" w:afterAutospacing="1" w:line="56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 期：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</w:rPr>
        <w:t>日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iaoBiaoSong-B05S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27AAD"/>
    <w:multiLevelType w:val="multilevel"/>
    <w:tmpl w:val="5DD27AAD"/>
    <w:lvl w:ilvl="0" w:tentative="0">
      <w:start w:val="2009"/>
      <w:numFmt w:val="decimal"/>
      <w:pStyle w:val="18"/>
      <w:lvlText w:val="%1年"/>
      <w:lvlJc w:val="left"/>
      <w:pPr>
        <w:tabs>
          <w:tab w:val="left" w:pos="2085"/>
        </w:tabs>
        <w:ind w:left="2085" w:hanging="13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GY2ZjU5NmExMGJkYTBmY2U3MDNlZTA3NTFiNDYifQ=="/>
  </w:docVars>
  <w:rsids>
    <w:rsidRoot w:val="00000000"/>
    <w:rsid w:val="15174F60"/>
    <w:rsid w:val="19FD74F8"/>
    <w:rsid w:val="1AAD43F3"/>
    <w:rsid w:val="1AC212FD"/>
    <w:rsid w:val="1BB7118B"/>
    <w:rsid w:val="211C5202"/>
    <w:rsid w:val="256539AE"/>
    <w:rsid w:val="2F8D2CE4"/>
    <w:rsid w:val="35F640DA"/>
    <w:rsid w:val="41122164"/>
    <w:rsid w:val="4C510251"/>
    <w:rsid w:val="529244CB"/>
    <w:rsid w:val="5ACC1759"/>
    <w:rsid w:val="778D5D6D"/>
    <w:rsid w:val="7E9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44"/>
      <w:szCs w:val="44"/>
    </w:rPr>
  </w:style>
  <w:style w:type="paragraph" w:styleId="4">
    <w:name w:val="heading 2"/>
    <w:basedOn w:val="1"/>
    <w:next w:val="1"/>
    <w:link w:val="17"/>
    <w:qFormat/>
    <w:uiPriority w:val="0"/>
    <w:pPr>
      <w:widowControl/>
      <w:jc w:val="left"/>
      <w:outlineLvl w:val="1"/>
    </w:pPr>
    <w:rPr>
      <w:b/>
      <w:kern w:val="0"/>
      <w:sz w:val="36"/>
      <w:szCs w:val="36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 w:eastAsia="宋体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5"/>
    <w:qFormat/>
    <w:uiPriority w:val="0"/>
    <w:rPr>
      <w:sz w:val="32"/>
      <w:szCs w:val="20"/>
    </w:rPr>
  </w:style>
  <w:style w:type="paragraph" w:styleId="8">
    <w:name w:val="Plain Text"/>
    <w:basedOn w:val="1"/>
    <w:qFormat/>
    <w:uiPriority w:val="0"/>
    <w:rPr>
      <w:rFonts w:hAnsi="Courier New"/>
      <w:bCs w:val="0"/>
      <w:sz w:val="21"/>
      <w:szCs w:val="20"/>
    </w:rPr>
  </w:style>
  <w:style w:type="paragraph" w:styleId="9">
    <w:name w:val="Body Text 2"/>
    <w:basedOn w:val="1"/>
    <w:qFormat/>
    <w:uiPriority w:val="0"/>
    <w:pPr>
      <w:spacing w:line="480" w:lineRule="exact"/>
    </w:pPr>
    <w:rPr>
      <w:rFonts w:ascii="楷体_GB2312" w:eastAsia="楷体_GB2312"/>
      <w:b/>
      <w:sz w:val="28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rFonts w:cs="Times New Roman"/>
      <w:sz w:val="21"/>
      <w:szCs w:val="21"/>
    </w:rPr>
  </w:style>
  <w:style w:type="paragraph" w:customStyle="1" w:styleId="16">
    <w:name w:val="正文格式"/>
    <w:basedOn w:val="7"/>
    <w:qFormat/>
    <w:uiPriority w:val="0"/>
    <w:pPr>
      <w:spacing w:line="360" w:lineRule="auto"/>
      <w:ind w:firstLine="200" w:firstLineChars="200"/>
    </w:pPr>
    <w:rPr>
      <w:rFonts w:ascii="宋体" w:hAnsi="宋体"/>
      <w:szCs w:val="22"/>
    </w:rPr>
  </w:style>
  <w:style w:type="character" w:customStyle="1" w:styleId="17">
    <w:name w:val="标题 2 Char"/>
    <w:link w:val="4"/>
    <w:qFormat/>
    <w:locked/>
    <w:uiPriority w:val="0"/>
    <w:rPr>
      <w:b/>
      <w:kern w:val="0"/>
      <w:sz w:val="36"/>
      <w:szCs w:val="36"/>
    </w:rPr>
  </w:style>
  <w:style w:type="paragraph" w:customStyle="1" w:styleId="18">
    <w:name w:val="_Style 2"/>
    <w:basedOn w:val="1"/>
    <w:qFormat/>
    <w:uiPriority w:val="0"/>
    <w:pPr>
      <w:numPr>
        <w:ilvl w:val="0"/>
        <w:numId w:val="1"/>
      </w:numPr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S" w:hAnsi="Times New Roman" w:eastAsia="FZXiaoBiaoSong-B05S" w:cs="FZXiaoBiaoSong-B05S"/>
      <w:color w:val="000000"/>
      <w:sz w:val="24"/>
      <w:szCs w:val="24"/>
      <w:lang w:val="en-US" w:eastAsia="zh-CN" w:bidi="ar-SA"/>
    </w:rPr>
  </w:style>
  <w:style w:type="character" w:customStyle="1" w:styleId="20">
    <w:name w:val="样式 仿宋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2438</Words>
  <Characters>2834</Characters>
  <Lines>0</Lines>
  <Paragraphs>0</Paragraphs>
  <TotalTime>17</TotalTime>
  <ScaleCrop>false</ScaleCrop>
  <LinksUpToDate>false</LinksUpToDate>
  <CharactersWithSpaces>3028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2022-07-01T01:03:00Z</dcterms:created>
  <dc:creator>sdecu</dc:creator>
  <cp:lastModifiedBy>helen</cp:lastModifiedBy>
  <cp:lastPrinted>2022-10-26T02:47:00Z</cp:lastPrinted>
  <dcterms:modified xsi:type="dcterms:W3CDTF">2022-10-26T03:12:53Z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62D6B9A7F4C3402987CC3463C79D6E46</vt:lpwstr>
  </property>
</Properties>
</file>