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jc w:val="center"/>
        <w:rPr>
          <w:rFonts w:hint="eastAsia" w:ascii="宋体" w:hAnsi="宋体" w:eastAsia="宋体" w:cs="宋体"/>
          <w:sz w:val="32"/>
          <w:szCs w:val="32"/>
        </w:rPr>
      </w:pPr>
      <w:bookmarkStart w:id="0" w:name="_Toc422316759"/>
      <w:bookmarkStart w:id="1" w:name="_Toc535358169"/>
      <w:bookmarkStart w:id="2" w:name="_Toc325620724"/>
      <w:r>
        <w:rPr>
          <w:rStyle w:val="18"/>
          <w:rFonts w:hint="eastAsia" w:ascii="宋体" w:hAnsi="宋体" w:eastAsia="宋体" w:cs="宋体"/>
          <w:b/>
          <w:bCs/>
          <w:sz w:val="32"/>
          <w:szCs w:val="32"/>
          <w:lang w:eastAsia="zh-CN"/>
        </w:rPr>
        <w:t>山东经贸职业学院</w:t>
      </w:r>
      <w:r>
        <w:rPr>
          <w:rStyle w:val="18"/>
          <w:rFonts w:hint="eastAsia" w:hAnsi="宋体" w:cs="宋体"/>
          <w:b/>
          <w:bCs/>
          <w:sz w:val="32"/>
          <w:szCs w:val="32"/>
          <w:lang w:eastAsia="zh-CN"/>
        </w:rPr>
        <w:t>会计系</w:t>
      </w:r>
      <w:r>
        <w:rPr>
          <w:rFonts w:hint="eastAsia" w:ascii="宋体" w:hAnsi="宋体" w:eastAsia="宋体" w:cs="宋体"/>
          <w:sz w:val="32"/>
          <w:szCs w:val="32"/>
        </w:rPr>
        <w:t>学生保险服务采购项目</w:t>
      </w:r>
    </w:p>
    <w:p>
      <w:pPr>
        <w:pStyle w:val="4"/>
        <w:spacing w:line="360" w:lineRule="auto"/>
        <w:jc w:val="center"/>
        <w:rPr>
          <w:rStyle w:val="18"/>
          <w:rFonts w:hint="eastAsia" w:hAnsi="宋体"/>
          <w:b/>
          <w:bCs/>
          <w:sz w:val="32"/>
          <w:szCs w:val="32"/>
          <w:lang w:eastAsia="zh-CN"/>
        </w:rPr>
      </w:pPr>
      <w:r>
        <w:rPr>
          <w:rStyle w:val="18"/>
          <w:rFonts w:hint="eastAsia" w:hAnsi="宋体"/>
          <w:b/>
          <w:bCs/>
          <w:sz w:val="32"/>
          <w:szCs w:val="32"/>
          <w:lang w:eastAsia="zh-CN"/>
        </w:rPr>
        <w:t>询价通知书</w:t>
      </w:r>
    </w:p>
    <w:p>
      <w:pPr>
        <w:spacing w:line="360" w:lineRule="auto"/>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一、项目概况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b w:val="0"/>
          <w:bCs/>
          <w:sz w:val="28"/>
          <w:szCs w:val="28"/>
          <w:lang w:eastAsia="zh-CN"/>
        </w:rPr>
        <w:t>本项目为山东经贸职业学院</w:t>
      </w:r>
      <w:r>
        <w:rPr>
          <w:rStyle w:val="18"/>
          <w:rFonts w:hint="eastAsia" w:ascii="宋体" w:hAnsi="宋体" w:eastAsia="宋体" w:cs="宋体"/>
          <w:b w:val="0"/>
          <w:bCs/>
          <w:sz w:val="28"/>
          <w:szCs w:val="28"/>
          <w:lang w:eastAsia="zh-CN"/>
        </w:rPr>
        <w:t>会计系</w:t>
      </w:r>
      <w:r>
        <w:rPr>
          <w:rFonts w:hint="eastAsia" w:ascii="宋体" w:hAnsi="宋体" w:eastAsia="宋体" w:cs="宋体"/>
          <w:b w:val="0"/>
          <w:bCs/>
          <w:sz w:val="28"/>
          <w:szCs w:val="28"/>
        </w:rPr>
        <w:t>学生保险服务采购项目</w:t>
      </w:r>
      <w:r>
        <w:rPr>
          <w:rFonts w:hint="eastAsia" w:ascii="宋体" w:hAnsi="宋体" w:eastAsia="宋体" w:cs="宋体"/>
          <w:b w:val="0"/>
          <w:bCs/>
          <w:sz w:val="28"/>
          <w:szCs w:val="28"/>
          <w:lang w:val="en-US" w:eastAsia="zh-CN"/>
        </w:rPr>
        <w:t>，</w:t>
      </w:r>
      <w:r>
        <w:rPr>
          <w:rFonts w:hint="eastAsia" w:ascii="宋体" w:hAnsi="宋体" w:eastAsia="宋体" w:cs="宋体"/>
          <w:sz w:val="28"/>
          <w:szCs w:val="28"/>
          <w:lang w:val="en-US" w:eastAsia="zh-CN"/>
        </w:rPr>
        <w:t>采用询价方式进行采购，预算金额为</w:t>
      </w:r>
      <w:r>
        <w:rPr>
          <w:rFonts w:hint="eastAsia" w:hAnsi="宋体" w:cs="宋体"/>
          <w:sz w:val="28"/>
          <w:szCs w:val="28"/>
          <w:lang w:val="en-US" w:eastAsia="zh-CN"/>
        </w:rPr>
        <w:t>1.8</w:t>
      </w:r>
      <w:r>
        <w:rPr>
          <w:rFonts w:hint="eastAsia" w:ascii="宋体" w:hAnsi="宋体" w:eastAsia="宋体" w:cs="宋体"/>
          <w:sz w:val="28"/>
          <w:szCs w:val="28"/>
          <w:lang w:val="en-US" w:eastAsia="zh-CN"/>
        </w:rPr>
        <w:t>万元，</w:t>
      </w:r>
      <w:r>
        <w:rPr>
          <w:rFonts w:hint="eastAsia" w:ascii="宋体" w:hAnsi="宋体" w:eastAsia="宋体" w:cs="宋体"/>
          <w:sz w:val="28"/>
          <w:szCs w:val="28"/>
        </w:rPr>
        <w:t>欢迎符合条件的供应商参</w:t>
      </w:r>
      <w:r>
        <w:rPr>
          <w:rFonts w:hint="eastAsia" w:ascii="宋体" w:hAnsi="宋体" w:eastAsia="宋体" w:cs="宋体"/>
          <w:sz w:val="28"/>
          <w:szCs w:val="28"/>
          <w:lang w:eastAsia="zh-CN"/>
        </w:rPr>
        <w:t>与报价</w:t>
      </w:r>
      <w:r>
        <w:rPr>
          <w:rFonts w:hint="eastAsia" w:ascii="宋体" w:hAnsi="宋体" w:eastAsia="宋体" w:cs="宋体"/>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二、</w:t>
      </w:r>
      <w:r>
        <w:rPr>
          <w:rFonts w:hint="eastAsia" w:ascii="宋体" w:hAnsi="宋体" w:eastAsia="宋体" w:cs="宋体"/>
          <w:b/>
          <w:bCs/>
          <w:sz w:val="28"/>
          <w:szCs w:val="28"/>
        </w:rPr>
        <w:t>项目内容及要求：</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560" w:firstLineChars="200"/>
        <w:textAlignment w:val="auto"/>
        <w:outlineLvl w:val="2"/>
        <w:rPr>
          <w:rFonts w:hint="eastAsia" w:ascii="宋体" w:hAnsi="宋体" w:eastAsia="宋体" w:cs="宋体"/>
          <w:sz w:val="28"/>
          <w:szCs w:val="28"/>
          <w:lang w:val="en-US" w:eastAsia="zh-CN"/>
        </w:rPr>
      </w:pPr>
      <w:bookmarkStart w:id="3" w:name="_Toc37316637"/>
      <w:bookmarkStart w:id="4" w:name="_Toc22571"/>
      <w:r>
        <w:rPr>
          <w:rFonts w:hint="eastAsia" w:ascii="宋体" w:hAnsi="宋体" w:eastAsia="宋体" w:cs="宋体"/>
          <w:sz w:val="28"/>
          <w:szCs w:val="28"/>
          <w:lang w:val="en-US" w:eastAsia="zh-CN"/>
        </w:rPr>
        <w:t>1.总体要求</w:t>
      </w:r>
    </w:p>
    <w:p>
      <w:pPr>
        <w:keepNext w:val="0"/>
        <w:keepLines w:val="0"/>
        <w:pageBreakBefore w:val="0"/>
        <w:widowControl w:val="0"/>
        <w:kinsoku/>
        <w:wordWrap/>
        <w:overflowPunct/>
        <w:topLinePunct w:val="0"/>
        <w:autoSpaceDE/>
        <w:autoSpaceDN/>
        <w:bidi w:val="0"/>
        <w:adjustRightInd/>
        <w:snapToGrid/>
        <w:spacing w:after="156" w:afterLines="50" w:line="360" w:lineRule="auto"/>
        <w:ind w:firstLine="560" w:firstLineChars="200"/>
        <w:textAlignment w:val="auto"/>
        <w:outlineLvl w:val="2"/>
        <w:rPr>
          <w:rFonts w:hint="eastAsia" w:ascii="宋体" w:hAnsi="宋体" w:eastAsia="宋体" w:cs="宋体"/>
          <w:sz w:val="28"/>
          <w:szCs w:val="28"/>
        </w:rPr>
      </w:pPr>
      <w:r>
        <w:rPr>
          <w:rFonts w:hint="eastAsia" w:ascii="宋体" w:hAnsi="宋体" w:eastAsia="宋体" w:cs="宋体"/>
          <w:sz w:val="28"/>
          <w:szCs w:val="28"/>
        </w:rPr>
        <w:t>为我院会计系2020级岗位实习的360余名学生购买意外伤害保险主要保险责任为意外身故、伤残，另外意外门诊、住院</w:t>
      </w:r>
      <w:r>
        <w:rPr>
          <w:rFonts w:hint="eastAsia" w:ascii="宋体" w:hAnsi="宋体" w:eastAsia="宋体" w:cs="宋体"/>
          <w:sz w:val="28"/>
          <w:szCs w:val="28"/>
          <w:lang w:eastAsia="zh-CN"/>
        </w:rPr>
        <w:t>、</w:t>
      </w:r>
      <w:r>
        <w:rPr>
          <w:rFonts w:hint="eastAsia" w:ascii="宋体" w:hAnsi="宋体" w:eastAsia="宋体" w:cs="宋体"/>
          <w:sz w:val="28"/>
          <w:szCs w:val="28"/>
        </w:rPr>
        <w:t>意外交通工具伤害</w:t>
      </w:r>
      <w:r>
        <w:rPr>
          <w:rFonts w:hint="eastAsia" w:ascii="宋体" w:hAnsi="宋体" w:eastAsia="宋体" w:cs="宋体"/>
          <w:sz w:val="28"/>
          <w:szCs w:val="28"/>
          <w:lang w:eastAsia="zh-CN"/>
        </w:rPr>
        <w:t>、</w:t>
      </w:r>
      <w:r>
        <w:rPr>
          <w:rFonts w:hint="eastAsia" w:ascii="宋体" w:hAnsi="宋体" w:eastAsia="宋体" w:cs="宋体"/>
          <w:sz w:val="28"/>
          <w:szCs w:val="28"/>
        </w:rPr>
        <w:t>新冠伤残等也应考虑在内，人均保额150</w:t>
      </w:r>
      <w:bookmarkStart w:id="5" w:name="_GoBack"/>
      <w:bookmarkEnd w:id="5"/>
      <w:r>
        <w:rPr>
          <w:rFonts w:hint="eastAsia" w:ascii="宋体" w:hAnsi="宋体" w:eastAsia="宋体" w:cs="宋体"/>
          <w:sz w:val="28"/>
          <w:szCs w:val="28"/>
        </w:rPr>
        <w:t>000元。</w:t>
      </w:r>
      <w:bookmarkEnd w:id="3"/>
      <w:bookmarkEnd w:id="4"/>
    </w:p>
    <w:p>
      <w:pPr>
        <w:keepNext w:val="0"/>
        <w:keepLines w:val="0"/>
        <w:pageBreakBefore w:val="0"/>
        <w:widowControl w:val="0"/>
        <w:kinsoku/>
        <w:wordWrap/>
        <w:overflowPunct/>
        <w:topLinePunct w:val="0"/>
        <w:autoSpaceDE/>
        <w:autoSpaceDN/>
        <w:bidi w:val="0"/>
        <w:adjustRightInd/>
        <w:snapToGrid/>
        <w:spacing w:after="156" w:afterLines="50" w:line="360" w:lineRule="auto"/>
        <w:ind w:firstLine="562" w:firstLineChars="200"/>
        <w:textAlignment w:val="auto"/>
        <w:outlineLvl w:val="2"/>
        <w:rPr>
          <w:rFonts w:hint="eastAsia" w:ascii="宋体" w:hAnsi="宋体" w:eastAsia="宋体" w:cs="宋体"/>
          <w:sz w:val="28"/>
          <w:szCs w:val="28"/>
          <w:highlight w:val="none"/>
          <w:lang w:val="en-US" w:eastAsia="zh-CN"/>
        </w:rPr>
      </w:pPr>
      <w:r>
        <w:rPr>
          <w:rFonts w:hint="eastAsia" w:ascii="宋体" w:hAnsi="宋体" w:eastAsia="宋体" w:cs="宋体"/>
          <w:b/>
          <w:bCs w:val="0"/>
          <w:sz w:val="28"/>
          <w:szCs w:val="28"/>
          <w:highlight w:val="none"/>
          <w:lang w:val="en-US" w:eastAsia="zh-CN"/>
        </w:rPr>
        <w:t>供应商在报价时须明确人均保费金额，且不得超过预算控制价</w:t>
      </w:r>
      <w:r>
        <w:rPr>
          <w:rFonts w:hint="eastAsia" w:hAnsi="宋体" w:cs="宋体"/>
          <w:b/>
          <w:bCs w:val="0"/>
          <w:sz w:val="28"/>
          <w:szCs w:val="28"/>
          <w:highlight w:val="none"/>
          <w:lang w:val="en-US" w:eastAsia="zh-CN"/>
        </w:rPr>
        <w:t>46</w:t>
      </w:r>
      <w:r>
        <w:rPr>
          <w:rFonts w:hint="eastAsia" w:ascii="宋体" w:hAnsi="宋体" w:eastAsia="宋体" w:cs="宋体"/>
          <w:b/>
          <w:bCs w:val="0"/>
          <w:sz w:val="28"/>
          <w:szCs w:val="28"/>
          <w:highlight w:val="none"/>
          <w:lang w:val="en-US" w:eastAsia="zh-CN"/>
        </w:rPr>
        <w:t>元/人，超过该控制价的，为无效报价。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cs="宋体"/>
          <w:sz w:val="28"/>
          <w:szCs w:val="28"/>
          <w:lang w:val="en-US" w:eastAsia="zh-CN"/>
        </w:rPr>
        <w:t>2.</w:t>
      </w:r>
      <w:r>
        <w:rPr>
          <w:rFonts w:hint="eastAsia" w:ascii="宋体" w:hAnsi="宋体" w:eastAsia="宋体" w:cs="宋体"/>
          <w:sz w:val="28"/>
          <w:szCs w:val="28"/>
          <w:lang w:val="en-US" w:eastAsia="zh-CN"/>
        </w:rPr>
        <w:t>商</w:t>
      </w:r>
      <w:r>
        <w:rPr>
          <w:rFonts w:hint="eastAsia" w:ascii="宋体" w:hAnsi="宋体" w:eastAsia="宋体" w:cs="宋体"/>
          <w:sz w:val="28"/>
          <w:szCs w:val="28"/>
          <w:highlight w:val="none"/>
          <w:lang w:val="en-US" w:eastAsia="zh-CN"/>
        </w:rPr>
        <w:t>务条件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eastAsia="zh-CN"/>
        </w:rPr>
      </w:pPr>
      <w:r>
        <w:rPr>
          <w:rFonts w:hint="eastAsia" w:hAnsi="宋体" w:cs="宋体"/>
          <w:sz w:val="28"/>
          <w:szCs w:val="28"/>
          <w:highlight w:val="none"/>
          <w:lang w:eastAsia="zh-CN"/>
        </w:rPr>
        <w:t>（</w:t>
      </w:r>
      <w:r>
        <w:rPr>
          <w:rFonts w:hint="eastAsia" w:hAnsi="宋体" w:cs="宋体"/>
          <w:sz w:val="28"/>
          <w:szCs w:val="28"/>
          <w:highlight w:val="none"/>
          <w:lang w:val="en-US" w:eastAsia="zh-CN"/>
        </w:rPr>
        <w:t>1</w:t>
      </w:r>
      <w:r>
        <w:rPr>
          <w:rFonts w:hint="eastAsia" w:hAnsi="宋体" w:cs="宋体"/>
          <w:sz w:val="28"/>
          <w:szCs w:val="28"/>
          <w:highlight w:val="none"/>
          <w:lang w:eastAsia="zh-CN"/>
        </w:rPr>
        <w:t>）</w:t>
      </w:r>
      <w:r>
        <w:rPr>
          <w:rFonts w:hint="eastAsia" w:ascii="宋体" w:hAnsi="宋体" w:eastAsia="宋体" w:cs="宋体"/>
          <w:sz w:val="28"/>
          <w:szCs w:val="28"/>
          <w:highlight w:val="none"/>
        </w:rPr>
        <w:t>保险期</w:t>
      </w:r>
      <w:r>
        <w:rPr>
          <w:rFonts w:hint="eastAsia" w:ascii="宋体" w:hAnsi="宋体" w:eastAsia="宋体" w:cs="宋体"/>
          <w:sz w:val="28"/>
          <w:szCs w:val="28"/>
          <w:highlight w:val="none"/>
          <w:lang w:eastAsia="zh-CN"/>
        </w:rPr>
        <w:t>限：</w:t>
      </w:r>
      <w:r>
        <w:rPr>
          <w:rFonts w:hint="eastAsia" w:ascii="宋体" w:hAnsi="宋体" w:eastAsia="宋体" w:cs="宋体"/>
          <w:sz w:val="28"/>
          <w:szCs w:val="28"/>
          <w:highlight w:val="none"/>
        </w:rPr>
        <w:t>从</w:t>
      </w:r>
      <w:r>
        <w:rPr>
          <w:rFonts w:hint="eastAsia" w:hAnsi="宋体" w:cs="宋体"/>
          <w:sz w:val="28"/>
          <w:szCs w:val="28"/>
          <w:highlight w:val="none"/>
          <w:lang w:val="en-US" w:eastAsia="zh-CN"/>
        </w:rPr>
        <w:t>2022年9月30日起</w:t>
      </w:r>
      <w:r>
        <w:rPr>
          <w:rFonts w:hint="eastAsia" w:ascii="宋体" w:hAnsi="宋体" w:eastAsia="宋体" w:cs="宋体"/>
          <w:sz w:val="28"/>
          <w:szCs w:val="28"/>
          <w:highlight w:val="none"/>
        </w:rPr>
        <w:t>至2023年</w:t>
      </w:r>
      <w:r>
        <w:rPr>
          <w:rFonts w:hint="eastAsia" w:hAnsi="宋体" w:cs="宋体"/>
          <w:sz w:val="28"/>
          <w:szCs w:val="28"/>
          <w:highlight w:val="none"/>
          <w:lang w:val="en-US" w:eastAsia="zh-CN"/>
        </w:rPr>
        <w:t>1</w:t>
      </w:r>
      <w:r>
        <w:rPr>
          <w:rFonts w:hint="eastAsia" w:ascii="宋体" w:hAnsi="宋体" w:eastAsia="宋体" w:cs="宋体"/>
          <w:sz w:val="28"/>
          <w:szCs w:val="28"/>
          <w:highlight w:val="none"/>
        </w:rPr>
        <w:t>月</w:t>
      </w:r>
      <w:r>
        <w:rPr>
          <w:rFonts w:hint="eastAsia" w:hAnsi="宋体" w:cs="宋体"/>
          <w:sz w:val="28"/>
          <w:szCs w:val="28"/>
          <w:highlight w:val="none"/>
          <w:lang w:val="en-US" w:eastAsia="zh-CN"/>
        </w:rPr>
        <w:t>20</w:t>
      </w:r>
      <w:r>
        <w:rPr>
          <w:rFonts w:hint="eastAsia" w:ascii="宋体" w:hAnsi="宋体" w:eastAsia="宋体" w:cs="宋体"/>
          <w:sz w:val="28"/>
          <w:szCs w:val="28"/>
          <w:highlight w:val="none"/>
        </w:rPr>
        <w:t>日</w:t>
      </w:r>
      <w:r>
        <w:rPr>
          <w:rFonts w:hint="eastAsia" w:hAnsi="宋体" w:cs="宋体"/>
          <w:sz w:val="28"/>
          <w:szCs w:val="28"/>
          <w:highlight w:val="none"/>
          <w:lang w:eastAsia="zh-CN"/>
        </w:rPr>
        <w:t>止</w:t>
      </w:r>
      <w:r>
        <w:rPr>
          <w:rFonts w:hint="eastAsia" w:ascii="宋体" w:hAnsi="宋体" w:eastAsia="宋体" w:cs="宋体"/>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highlight w:val="none"/>
          <w:lang w:val="en-US" w:eastAsia="zh-CN"/>
        </w:rPr>
      </w:pPr>
      <w:r>
        <w:rPr>
          <w:rFonts w:hint="eastAsia" w:hAnsi="宋体" w:cs="宋体"/>
          <w:sz w:val="28"/>
          <w:szCs w:val="28"/>
          <w:highlight w:val="none"/>
          <w:lang w:eastAsia="zh-CN"/>
        </w:rPr>
        <w:t>（</w:t>
      </w:r>
      <w:r>
        <w:rPr>
          <w:rFonts w:hint="eastAsia" w:hAnsi="宋体" w:cs="宋体"/>
          <w:sz w:val="28"/>
          <w:szCs w:val="28"/>
          <w:highlight w:val="none"/>
          <w:lang w:val="en-US" w:eastAsia="zh-CN"/>
        </w:rPr>
        <w:t>2</w:t>
      </w:r>
      <w:r>
        <w:rPr>
          <w:rFonts w:hint="eastAsia" w:hAnsi="宋体" w:cs="宋体"/>
          <w:sz w:val="28"/>
          <w:szCs w:val="28"/>
          <w:highlight w:val="none"/>
          <w:lang w:eastAsia="zh-CN"/>
        </w:rPr>
        <w:t>）</w:t>
      </w:r>
      <w:r>
        <w:rPr>
          <w:rFonts w:hint="eastAsia" w:ascii="宋体" w:hAnsi="宋体" w:eastAsia="宋体" w:cs="宋体"/>
          <w:sz w:val="28"/>
          <w:szCs w:val="28"/>
          <w:highlight w:val="none"/>
          <w:lang w:val="en-US" w:eastAsia="zh-CN"/>
        </w:rPr>
        <w:t>付款方式：按照成交的人均保费金额及实际参保人数据实结算，</w:t>
      </w:r>
      <w:r>
        <w:rPr>
          <w:rFonts w:hint="eastAsia" w:ascii="宋体" w:hAnsi="宋体" w:eastAsia="宋体" w:cs="宋体"/>
          <w:bCs/>
          <w:sz w:val="28"/>
          <w:szCs w:val="28"/>
          <w:highlight w:val="none"/>
        </w:rPr>
        <w:t>学院参保人数确定后签订</w:t>
      </w:r>
      <w:r>
        <w:rPr>
          <w:rFonts w:hint="eastAsia" w:ascii="宋体" w:hAnsi="宋体" w:eastAsia="宋体" w:cs="宋体"/>
          <w:bCs/>
          <w:sz w:val="28"/>
          <w:szCs w:val="28"/>
          <w:highlight w:val="none"/>
          <w:lang w:eastAsia="zh-CN"/>
        </w:rPr>
        <w:t>采购合同</w:t>
      </w:r>
      <w:r>
        <w:rPr>
          <w:rFonts w:hint="eastAsia" w:ascii="宋体" w:hAnsi="宋体" w:eastAsia="宋体" w:cs="宋体"/>
          <w:bCs/>
          <w:sz w:val="28"/>
          <w:szCs w:val="28"/>
          <w:highlight w:val="none"/>
        </w:rPr>
        <w:t>，一次性支付保险费用</w:t>
      </w:r>
      <w:r>
        <w:rPr>
          <w:rFonts w:hint="eastAsia" w:ascii="宋体" w:hAnsi="宋体" w:eastAsia="宋体" w:cs="宋体"/>
          <w:bCs/>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rPr>
      </w:pPr>
      <w:r>
        <w:rPr>
          <w:rFonts w:hint="eastAsia" w:hAnsi="宋体" w:cs="宋体"/>
          <w:sz w:val="28"/>
          <w:szCs w:val="28"/>
          <w:highlight w:val="none"/>
          <w:lang w:val="en-US" w:eastAsia="zh-CN"/>
        </w:rPr>
        <w:t>3.</w:t>
      </w:r>
      <w:r>
        <w:rPr>
          <w:rFonts w:hint="eastAsia" w:ascii="宋体" w:hAnsi="宋体" w:eastAsia="宋体" w:cs="宋体"/>
          <w:sz w:val="28"/>
          <w:szCs w:val="28"/>
          <w:highlight w:val="none"/>
          <w:lang w:eastAsia="zh-CN"/>
        </w:rPr>
        <w:t>其他要求</w:t>
      </w:r>
      <w:r>
        <w:rPr>
          <w:rFonts w:hint="eastAsia" w:ascii="宋体" w:hAnsi="宋体" w:eastAsia="宋体" w:cs="宋体"/>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rPr>
      </w:pPr>
      <w:r>
        <w:rPr>
          <w:rFonts w:hint="eastAsia" w:hAnsi="宋体" w:cs="宋体"/>
          <w:bCs/>
          <w:sz w:val="28"/>
          <w:szCs w:val="28"/>
          <w:highlight w:val="none"/>
          <w:lang w:eastAsia="zh-CN"/>
        </w:rPr>
        <w:t>（</w:t>
      </w:r>
      <w:r>
        <w:rPr>
          <w:rFonts w:hint="eastAsia" w:hAnsi="宋体" w:cs="宋体"/>
          <w:bCs/>
          <w:sz w:val="28"/>
          <w:szCs w:val="28"/>
          <w:highlight w:val="none"/>
          <w:lang w:val="en-US" w:eastAsia="zh-CN"/>
        </w:rPr>
        <w:t>1</w:t>
      </w:r>
      <w:r>
        <w:rPr>
          <w:rFonts w:hint="eastAsia" w:hAnsi="宋体" w:cs="宋体"/>
          <w:bCs/>
          <w:sz w:val="28"/>
          <w:szCs w:val="28"/>
          <w:highlight w:val="none"/>
          <w:lang w:eastAsia="zh-CN"/>
        </w:rPr>
        <w:t>）</w:t>
      </w:r>
      <w:r>
        <w:rPr>
          <w:rFonts w:hint="eastAsia" w:ascii="宋体" w:hAnsi="宋体" w:eastAsia="宋体" w:cs="宋体"/>
          <w:bCs/>
          <w:sz w:val="28"/>
          <w:szCs w:val="28"/>
          <w:highlight w:val="none"/>
          <w:lang w:eastAsia="zh-CN"/>
        </w:rPr>
        <w:t>成交</w:t>
      </w:r>
      <w:r>
        <w:rPr>
          <w:rFonts w:hint="eastAsia" w:ascii="宋体" w:hAnsi="宋体" w:eastAsia="宋体" w:cs="宋体"/>
          <w:bCs/>
          <w:sz w:val="28"/>
          <w:szCs w:val="28"/>
          <w:highlight w:val="none"/>
        </w:rPr>
        <w:t>保险公司要根据国家保监会的要求为山东经贸职业学院投保学生制作保单，保单中要明确具体保险责任，要确保在保险生效</w:t>
      </w:r>
      <w:r>
        <w:rPr>
          <w:rFonts w:hint="eastAsia" w:ascii="宋体" w:hAnsi="宋体" w:eastAsia="宋体" w:cs="宋体"/>
          <w:bCs/>
          <w:sz w:val="28"/>
          <w:szCs w:val="28"/>
          <w:highlight w:val="none"/>
          <w:lang w:eastAsia="zh-CN"/>
        </w:rPr>
        <w:t>后</w:t>
      </w:r>
      <w:r>
        <w:rPr>
          <w:rFonts w:hint="eastAsia" w:ascii="宋体" w:hAnsi="宋体" w:eastAsia="宋体" w:cs="宋体"/>
          <w:bCs/>
          <w:sz w:val="28"/>
          <w:szCs w:val="28"/>
          <w:highlight w:val="none"/>
        </w:rPr>
        <w:t>10个工作日内将投保学生保单送至</w:t>
      </w:r>
      <w:r>
        <w:rPr>
          <w:rFonts w:hint="eastAsia" w:ascii="宋体" w:hAnsi="宋体" w:eastAsia="宋体" w:cs="宋体"/>
          <w:bCs/>
          <w:sz w:val="28"/>
          <w:szCs w:val="28"/>
          <w:highlight w:val="none"/>
          <w:lang w:eastAsia="zh-CN"/>
        </w:rPr>
        <w:t>学院主管部门</w:t>
      </w:r>
      <w:r>
        <w:rPr>
          <w:rFonts w:hint="eastAsia" w:ascii="宋体" w:hAnsi="宋体" w:eastAsia="宋体" w:cs="宋体"/>
          <w:bCs/>
          <w:sz w:val="28"/>
          <w:szCs w:val="28"/>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Cs/>
          <w:sz w:val="28"/>
          <w:szCs w:val="28"/>
          <w:highlight w:val="none"/>
        </w:rPr>
      </w:pPr>
      <w:r>
        <w:rPr>
          <w:rFonts w:hint="eastAsia" w:hAnsi="宋体" w:cs="宋体"/>
          <w:bCs/>
          <w:sz w:val="28"/>
          <w:szCs w:val="28"/>
          <w:highlight w:val="none"/>
          <w:lang w:eastAsia="zh-CN"/>
        </w:rPr>
        <w:t>（</w:t>
      </w:r>
      <w:r>
        <w:rPr>
          <w:rFonts w:hint="eastAsia" w:hAnsi="宋体" w:cs="宋体"/>
          <w:bCs/>
          <w:sz w:val="28"/>
          <w:szCs w:val="28"/>
          <w:highlight w:val="none"/>
          <w:lang w:val="en-US" w:eastAsia="zh-CN"/>
        </w:rPr>
        <w:t>2</w:t>
      </w:r>
      <w:r>
        <w:rPr>
          <w:rFonts w:hint="eastAsia" w:hAnsi="宋体" w:cs="宋体"/>
          <w:bCs/>
          <w:sz w:val="28"/>
          <w:szCs w:val="28"/>
          <w:highlight w:val="none"/>
          <w:lang w:eastAsia="zh-CN"/>
        </w:rPr>
        <w:t>）</w:t>
      </w:r>
      <w:r>
        <w:rPr>
          <w:rFonts w:hint="eastAsia" w:ascii="宋体" w:hAnsi="宋体" w:eastAsia="宋体" w:cs="宋体"/>
          <w:bCs/>
          <w:sz w:val="28"/>
          <w:szCs w:val="28"/>
          <w:highlight w:val="none"/>
          <w:lang w:eastAsia="zh-CN"/>
        </w:rPr>
        <w:t>成交</w:t>
      </w:r>
      <w:r>
        <w:rPr>
          <w:rFonts w:hint="eastAsia" w:ascii="宋体" w:hAnsi="宋体" w:eastAsia="宋体" w:cs="宋体"/>
          <w:bCs/>
          <w:sz w:val="28"/>
          <w:szCs w:val="28"/>
          <w:highlight w:val="none"/>
        </w:rPr>
        <w:t>保险公司要根据</w:t>
      </w:r>
      <w:r>
        <w:rPr>
          <w:rFonts w:hint="eastAsia" w:hAnsi="宋体" w:cs="宋体"/>
          <w:bCs/>
          <w:sz w:val="28"/>
          <w:szCs w:val="28"/>
          <w:highlight w:val="none"/>
          <w:lang w:eastAsia="zh-CN"/>
        </w:rPr>
        <w:t>保险</w:t>
      </w:r>
      <w:r>
        <w:rPr>
          <w:rFonts w:hint="eastAsia" w:ascii="宋体" w:hAnsi="宋体" w:eastAsia="宋体" w:cs="宋体"/>
          <w:bCs/>
          <w:sz w:val="28"/>
          <w:szCs w:val="28"/>
          <w:highlight w:val="none"/>
        </w:rPr>
        <w:t>条款有关规定，按照山东经贸职业学院要求受理学生理赔事宜。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eastAsia="宋体"/>
          <w:highlight w:val="none"/>
          <w:lang w:val="en-US" w:eastAsia="zh-CN"/>
        </w:rPr>
      </w:pPr>
      <w:r>
        <w:rPr>
          <w:rFonts w:hint="eastAsia" w:hAnsi="宋体" w:cs="宋体"/>
          <w:bCs/>
          <w:sz w:val="28"/>
          <w:szCs w:val="28"/>
          <w:highlight w:val="none"/>
          <w:lang w:eastAsia="zh-CN"/>
        </w:rPr>
        <w:t>（</w:t>
      </w:r>
      <w:r>
        <w:rPr>
          <w:rFonts w:hint="eastAsia"/>
          <w:highlight w:val="none"/>
          <w:lang w:val="en-US" w:eastAsia="zh-CN"/>
        </w:rPr>
        <w:t>3）供应商应提供详细的保险理赔方案。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sz w:val="28"/>
          <w:szCs w:val="28"/>
          <w:highlight w:val="none"/>
        </w:rPr>
      </w:pPr>
      <w:r>
        <w:rPr>
          <w:rStyle w:val="14"/>
          <w:rFonts w:hint="eastAsia" w:hAnsi="宋体" w:cs="宋体"/>
          <w:bCs w:val="0"/>
          <w:sz w:val="28"/>
          <w:szCs w:val="28"/>
          <w:highlight w:val="none"/>
          <w:lang w:eastAsia="zh-CN"/>
        </w:rPr>
        <w:t>三</w:t>
      </w:r>
      <w:r>
        <w:rPr>
          <w:rStyle w:val="14"/>
          <w:rFonts w:hint="eastAsia" w:ascii="宋体" w:hAnsi="宋体" w:eastAsia="宋体" w:cs="宋体"/>
          <w:bCs w:val="0"/>
          <w:sz w:val="28"/>
          <w:szCs w:val="28"/>
          <w:highlight w:val="none"/>
        </w:rPr>
        <w:t>、</w:t>
      </w:r>
      <w:r>
        <w:rPr>
          <w:rFonts w:hint="eastAsia" w:ascii="宋体" w:hAnsi="宋体" w:eastAsia="宋体" w:cs="宋体"/>
          <w:b/>
          <w:bCs/>
          <w:sz w:val="28"/>
          <w:szCs w:val="28"/>
          <w:highlight w:val="none"/>
        </w:rPr>
        <w:t>报价文件的制作：</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响应文件应包括：</w:t>
      </w:r>
    </w:p>
    <w:p>
      <w:pPr>
        <w:numPr>
          <w:ilvl w:val="0"/>
          <w:numId w:val="0"/>
        </w:num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1.</w:t>
      </w:r>
      <w:r>
        <w:rPr>
          <w:rFonts w:hint="eastAsia" w:ascii="宋体" w:hAnsi="宋体" w:eastAsia="宋体" w:cs="宋体"/>
          <w:sz w:val="28"/>
          <w:szCs w:val="28"/>
          <w:highlight w:val="none"/>
        </w:rPr>
        <w:t>报价一览表（放在报价文件第一页）；</w:t>
      </w:r>
    </w:p>
    <w:p>
      <w:pPr>
        <w:numPr>
          <w:ilvl w:val="0"/>
          <w:numId w:val="0"/>
        </w:num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2.报价明细表；</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3.具有统一社会信用代码的营业执照副本、基本账户银行开户许可证；</w:t>
      </w:r>
    </w:p>
    <w:p>
      <w:pPr>
        <w:pStyle w:val="17"/>
        <w:ind w:left="641" w:leftChars="200" w:hanging="81" w:hangingChars="29"/>
        <w:rPr>
          <w:rFonts w:hint="eastAsia" w:ascii="宋体" w:hAnsi="宋体" w:eastAsia="宋体" w:cs="宋体"/>
          <w:b w:val="0"/>
          <w:bCs w:val="0"/>
          <w:sz w:val="28"/>
          <w:szCs w:val="28"/>
          <w:highlight w:val="none"/>
          <w:lang w:eastAsia="zh-CN"/>
        </w:rPr>
      </w:pPr>
      <w:r>
        <w:rPr>
          <w:rFonts w:hint="eastAsia" w:ascii="宋体" w:hAnsi="宋体" w:eastAsia="宋体" w:cs="宋体"/>
          <w:b w:val="0"/>
          <w:bCs w:val="0"/>
          <w:sz w:val="28"/>
          <w:szCs w:val="28"/>
          <w:highlight w:val="none"/>
          <w:lang w:val="en-US" w:eastAsia="zh-CN"/>
        </w:rPr>
        <w:t>4.</w:t>
      </w:r>
      <w:r>
        <w:rPr>
          <w:rFonts w:hint="eastAsia" w:ascii="宋体" w:hAnsi="宋体" w:eastAsia="宋体" w:cs="宋体"/>
          <w:b w:val="0"/>
          <w:bCs w:val="0"/>
          <w:sz w:val="28"/>
          <w:szCs w:val="28"/>
          <w:highlight w:val="none"/>
        </w:rPr>
        <w:t>符合《中华人民共和国政府采购法》第二十二条规定的承诺</w:t>
      </w:r>
      <w:r>
        <w:rPr>
          <w:rFonts w:hint="eastAsia" w:ascii="宋体" w:hAnsi="宋体" w:eastAsia="宋体" w:cs="宋体"/>
          <w:b w:val="0"/>
          <w:bCs w:val="0"/>
          <w:sz w:val="28"/>
          <w:szCs w:val="28"/>
          <w:highlight w:val="none"/>
          <w:lang w:eastAsia="zh-CN"/>
        </w:rPr>
        <w:t>书；</w:t>
      </w:r>
    </w:p>
    <w:p>
      <w:pPr>
        <w:pStyle w:val="17"/>
        <w:ind w:left="641" w:leftChars="200" w:hanging="81" w:hangingChars="29"/>
        <w:rPr>
          <w:rStyle w:val="21"/>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5</w:t>
      </w:r>
      <w:r>
        <w:rPr>
          <w:rFonts w:hint="eastAsia" w:ascii="宋体" w:hAnsi="宋体" w:eastAsia="宋体" w:cs="宋体"/>
          <w:sz w:val="28"/>
          <w:szCs w:val="28"/>
          <w:highlight w:val="none"/>
        </w:rPr>
        <w:t>.</w:t>
      </w:r>
      <w:r>
        <w:rPr>
          <w:rStyle w:val="21"/>
          <w:rFonts w:hint="eastAsia" w:ascii="宋体" w:hAnsi="宋体" w:eastAsia="宋体" w:cs="宋体"/>
          <w:sz w:val="28"/>
          <w:szCs w:val="28"/>
          <w:highlight w:val="none"/>
        </w:rPr>
        <w:t>在经营活动中没有重大违法记录的书面声明。</w:t>
      </w:r>
    </w:p>
    <w:p>
      <w:pPr>
        <w:pStyle w:val="17"/>
        <w:rPr>
          <w:rFonts w:hint="eastAsia" w:ascii="宋体" w:hAnsi="宋体" w:eastAsia="宋体" w:cs="宋体"/>
          <w:b/>
          <w:bCs/>
          <w:kern w:val="1"/>
          <w:sz w:val="28"/>
          <w:szCs w:val="28"/>
          <w:highlight w:val="none"/>
        </w:rPr>
      </w:pPr>
      <w:r>
        <w:rPr>
          <w:rStyle w:val="21"/>
          <w:rFonts w:hint="eastAsia" w:ascii="宋体" w:hAnsi="宋体" w:eastAsia="宋体" w:cs="宋体"/>
          <w:sz w:val="28"/>
          <w:szCs w:val="28"/>
          <w:highlight w:val="none"/>
          <w:lang w:val="en-US" w:eastAsia="zh-CN"/>
        </w:rPr>
        <w:t>6.</w:t>
      </w:r>
      <w:r>
        <w:rPr>
          <w:rFonts w:hint="eastAsia" w:ascii="宋体" w:hAnsi="宋体" w:eastAsia="宋体" w:cs="宋体"/>
          <w:kern w:val="1"/>
          <w:sz w:val="28"/>
          <w:szCs w:val="28"/>
          <w:highlight w:val="none"/>
        </w:rPr>
        <w:t>有效的中国保险监督管理委员会颁发的《中华人民共和国经营保险业务许可证》；分公司或中心支公司的保险机构投标的，提供《经营保险业务许可证》及</w:t>
      </w:r>
      <w:r>
        <w:rPr>
          <w:rFonts w:hint="eastAsia" w:ascii="宋体" w:hAnsi="宋体" w:eastAsia="宋体" w:cs="宋体"/>
          <w:b/>
          <w:bCs/>
          <w:kern w:val="1"/>
          <w:sz w:val="28"/>
          <w:szCs w:val="28"/>
          <w:highlight w:val="none"/>
        </w:rPr>
        <w:t>总公司的针对本项目的唯一授权书。</w:t>
      </w:r>
    </w:p>
    <w:p>
      <w:pPr>
        <w:pStyle w:val="17"/>
        <w:rPr>
          <w:rFonts w:hint="default" w:ascii="宋体" w:hAnsi="宋体" w:eastAsia="宋体" w:cs="宋体"/>
          <w:b w:val="0"/>
          <w:bCs w:val="0"/>
          <w:kern w:val="1"/>
          <w:sz w:val="28"/>
          <w:szCs w:val="28"/>
          <w:highlight w:val="none"/>
          <w:lang w:val="en-US" w:eastAsia="zh-CN"/>
        </w:rPr>
      </w:pPr>
      <w:r>
        <w:rPr>
          <w:rFonts w:hint="eastAsia" w:cs="宋体"/>
          <w:b w:val="0"/>
          <w:bCs w:val="0"/>
          <w:kern w:val="1"/>
          <w:sz w:val="28"/>
          <w:szCs w:val="28"/>
          <w:highlight w:val="none"/>
          <w:lang w:val="en-US" w:eastAsia="zh-CN"/>
        </w:rPr>
        <w:t>7.本项目保险理赔方案。</w:t>
      </w:r>
    </w:p>
    <w:p>
      <w:pPr>
        <w:tabs>
          <w:tab w:val="left" w:pos="828"/>
          <w:tab w:val="left" w:pos="945"/>
        </w:tabs>
        <w:spacing w:line="360" w:lineRule="auto"/>
        <w:ind w:firstLine="560" w:firstLineChars="200"/>
        <w:rPr>
          <w:rFonts w:hint="eastAsia" w:ascii="宋体" w:hAnsi="宋体" w:eastAsia="宋体" w:cs="宋体"/>
          <w:sz w:val="28"/>
          <w:szCs w:val="28"/>
          <w:highlight w:val="none"/>
        </w:rPr>
      </w:pPr>
      <w:r>
        <w:rPr>
          <w:rFonts w:hint="eastAsia" w:hAnsi="宋体" w:cs="宋体"/>
          <w:sz w:val="28"/>
          <w:szCs w:val="28"/>
          <w:highlight w:val="none"/>
          <w:lang w:val="en-US" w:eastAsia="zh-CN"/>
        </w:rPr>
        <w:t>8</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供应商认为需要提交的其它资料。</w:t>
      </w:r>
    </w:p>
    <w:p>
      <w:pPr>
        <w:pStyle w:val="9"/>
        <w:ind w:firstLine="562" w:firstLineChars="200"/>
        <w:rPr>
          <w:rFonts w:hint="eastAsia" w:ascii="宋体" w:hAnsi="宋体" w:eastAsia="宋体" w:cs="宋体"/>
          <w:b/>
          <w:bCs w:val="0"/>
          <w:sz w:val="28"/>
          <w:szCs w:val="28"/>
          <w:highlight w:val="none"/>
          <w:lang w:eastAsia="zh-CN"/>
        </w:rPr>
      </w:pPr>
      <w:r>
        <w:rPr>
          <w:rFonts w:hint="eastAsia" w:ascii="宋体" w:hAnsi="宋体" w:eastAsia="宋体" w:cs="宋体"/>
          <w:b/>
          <w:bCs w:val="0"/>
          <w:sz w:val="28"/>
          <w:szCs w:val="28"/>
          <w:highlight w:val="none"/>
          <w:lang w:eastAsia="zh-CN"/>
        </w:rPr>
        <w:t>以上</w:t>
      </w:r>
      <w:r>
        <w:rPr>
          <w:rFonts w:hint="eastAsia" w:ascii="宋体" w:hAnsi="宋体" w:cs="宋体"/>
          <w:b/>
          <w:bCs w:val="0"/>
          <w:sz w:val="28"/>
          <w:szCs w:val="28"/>
          <w:highlight w:val="none"/>
          <w:lang w:val="en-US" w:eastAsia="zh-CN"/>
        </w:rPr>
        <w:t>3-6项</w:t>
      </w:r>
      <w:r>
        <w:rPr>
          <w:rFonts w:hint="eastAsia" w:ascii="宋体" w:hAnsi="宋体" w:eastAsia="宋体" w:cs="宋体"/>
          <w:b/>
          <w:bCs w:val="0"/>
          <w:sz w:val="28"/>
          <w:szCs w:val="28"/>
          <w:highlight w:val="none"/>
          <w:lang w:eastAsia="zh-CN"/>
        </w:rPr>
        <w:t>材料需提供加盖单位公章的原件扫描件</w:t>
      </w:r>
      <w:r>
        <w:rPr>
          <w:rFonts w:hint="eastAsia" w:ascii="宋体" w:hAnsi="宋体" w:cs="宋体"/>
          <w:b/>
          <w:bCs w:val="0"/>
          <w:sz w:val="28"/>
          <w:szCs w:val="28"/>
          <w:highlight w:val="none"/>
          <w:lang w:eastAsia="zh-CN"/>
        </w:rPr>
        <w:t>，未按要求提供的，为无效报价</w:t>
      </w:r>
      <w:r>
        <w:rPr>
          <w:rFonts w:hint="eastAsia" w:ascii="宋体" w:hAnsi="宋体" w:eastAsia="宋体" w:cs="宋体"/>
          <w:b/>
          <w:bCs w:val="0"/>
          <w:sz w:val="28"/>
          <w:szCs w:val="28"/>
          <w:highlight w:val="none"/>
          <w:lang w:eastAsia="zh-CN"/>
        </w:rPr>
        <w:t>。</w:t>
      </w:r>
    </w:p>
    <w:p>
      <w:pPr>
        <w:spacing w:line="360" w:lineRule="auto"/>
        <w:ind w:firstLine="562" w:firstLineChars="200"/>
        <w:rPr>
          <w:rFonts w:hint="eastAsia" w:ascii="宋体" w:hAnsi="宋体" w:eastAsia="宋体" w:cs="宋体"/>
          <w:b/>
          <w:bCs/>
          <w:sz w:val="28"/>
          <w:szCs w:val="28"/>
          <w:highlight w:val="none"/>
        </w:rPr>
      </w:pPr>
      <w:r>
        <w:rPr>
          <w:rFonts w:hint="eastAsia" w:hAnsi="宋体" w:cs="宋体"/>
          <w:b/>
          <w:bCs/>
          <w:sz w:val="28"/>
          <w:szCs w:val="28"/>
          <w:highlight w:val="none"/>
          <w:lang w:eastAsia="zh-CN"/>
        </w:rPr>
        <w:t>四</w:t>
      </w:r>
      <w:r>
        <w:rPr>
          <w:rFonts w:hint="eastAsia" w:ascii="宋体" w:hAnsi="宋体" w:eastAsia="宋体" w:cs="宋体"/>
          <w:b/>
          <w:bCs/>
          <w:sz w:val="28"/>
          <w:szCs w:val="28"/>
          <w:highlight w:val="none"/>
        </w:rPr>
        <w:t>、评审办法</w:t>
      </w:r>
    </w:p>
    <w:p>
      <w:pPr>
        <w:spacing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highlight w:val="none"/>
        </w:rPr>
        <w:t>在满足</w:t>
      </w:r>
      <w:r>
        <w:rPr>
          <w:rFonts w:hint="eastAsia" w:hAnsi="宋体" w:cs="宋体"/>
          <w:sz w:val="28"/>
          <w:szCs w:val="28"/>
          <w:highlight w:val="none"/>
          <w:lang w:eastAsia="zh-CN"/>
        </w:rPr>
        <w:t>本文件</w:t>
      </w:r>
      <w:r>
        <w:rPr>
          <w:rFonts w:hint="eastAsia" w:ascii="宋体" w:hAnsi="宋体" w:eastAsia="宋体" w:cs="宋体"/>
          <w:sz w:val="28"/>
          <w:szCs w:val="28"/>
          <w:highlight w:val="none"/>
        </w:rPr>
        <w:t>询价要求的前提下，报价低</w:t>
      </w:r>
      <w:r>
        <w:rPr>
          <w:rFonts w:hint="eastAsia" w:ascii="宋体" w:hAnsi="宋体" w:eastAsia="宋体" w:cs="宋体"/>
          <w:sz w:val="28"/>
          <w:szCs w:val="28"/>
        </w:rPr>
        <w:t>的供应商优先成交。</w:t>
      </w:r>
    </w:p>
    <w:p>
      <w:pPr>
        <w:spacing w:line="360" w:lineRule="auto"/>
        <w:ind w:firstLine="562" w:firstLineChars="200"/>
        <w:rPr>
          <w:rFonts w:hint="eastAsia" w:ascii="宋体" w:hAnsi="宋体" w:eastAsia="宋体" w:cs="宋体"/>
          <w:b/>
          <w:bCs/>
          <w:sz w:val="28"/>
          <w:szCs w:val="28"/>
        </w:rPr>
      </w:pPr>
      <w:r>
        <w:rPr>
          <w:rFonts w:hint="eastAsia" w:hAnsi="宋体" w:cs="宋体"/>
          <w:b/>
          <w:bCs/>
          <w:sz w:val="28"/>
          <w:szCs w:val="28"/>
          <w:lang w:eastAsia="zh-CN"/>
        </w:rPr>
        <w:t>五</w:t>
      </w:r>
      <w:r>
        <w:rPr>
          <w:rFonts w:hint="eastAsia" w:ascii="宋体" w:hAnsi="宋体" w:eastAsia="宋体" w:cs="宋体"/>
          <w:b/>
          <w:bCs/>
          <w:sz w:val="28"/>
          <w:szCs w:val="28"/>
        </w:rPr>
        <w:t>、时间安排</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sz w:val="28"/>
          <w:szCs w:val="28"/>
        </w:rPr>
        <w:t>请供应商于</w:t>
      </w:r>
      <w:r>
        <w:rPr>
          <w:rFonts w:hint="eastAsia" w:ascii="宋体" w:hAnsi="宋体" w:eastAsia="宋体" w:cs="宋体"/>
          <w:color w:val="000000"/>
          <w:sz w:val="28"/>
          <w:szCs w:val="28"/>
        </w:rPr>
        <w:t xml:space="preserve"> 202</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年</w:t>
      </w:r>
      <w:r>
        <w:rPr>
          <w:rFonts w:hint="eastAsia" w:ascii="宋体" w:hAnsi="宋体" w:eastAsia="宋体" w:cs="宋体"/>
          <w:sz w:val="28"/>
          <w:szCs w:val="28"/>
          <w:lang w:val="en-US" w:eastAsia="zh-CN"/>
        </w:rPr>
        <w:t>9</w:t>
      </w:r>
      <w:r>
        <w:rPr>
          <w:rFonts w:hint="eastAsia" w:ascii="宋体" w:hAnsi="宋体" w:eastAsia="宋体" w:cs="宋体"/>
          <w:color w:val="000000"/>
          <w:sz w:val="28"/>
          <w:szCs w:val="28"/>
        </w:rPr>
        <w:t>月</w:t>
      </w:r>
      <w:r>
        <w:rPr>
          <w:rFonts w:hint="eastAsia" w:hAnsi="宋体" w:cs="宋体"/>
          <w:color w:val="000000"/>
          <w:sz w:val="28"/>
          <w:szCs w:val="28"/>
          <w:lang w:val="en-US" w:eastAsia="zh-CN"/>
        </w:rPr>
        <w:t>23</w:t>
      </w:r>
      <w:r>
        <w:rPr>
          <w:rFonts w:hint="eastAsia" w:ascii="宋体" w:hAnsi="宋体" w:eastAsia="宋体" w:cs="宋体"/>
          <w:sz w:val="28"/>
          <w:szCs w:val="28"/>
        </w:rPr>
        <w:t>日</w:t>
      </w:r>
      <w:r>
        <w:rPr>
          <w:rFonts w:hint="eastAsia" w:hAnsi="宋体" w:cs="宋体"/>
          <w:sz w:val="28"/>
          <w:szCs w:val="28"/>
          <w:lang w:eastAsia="zh-CN"/>
        </w:rPr>
        <w:t>上午</w:t>
      </w:r>
      <w:r>
        <w:rPr>
          <w:rFonts w:hint="eastAsia" w:hAnsi="宋体" w:cs="宋体"/>
          <w:sz w:val="28"/>
          <w:szCs w:val="28"/>
          <w:lang w:val="en-US" w:eastAsia="zh-CN"/>
        </w:rPr>
        <w:t>11:30</w:t>
      </w:r>
      <w:r>
        <w:rPr>
          <w:rFonts w:hint="eastAsia" w:ascii="宋体" w:hAnsi="宋体" w:eastAsia="宋体" w:cs="宋体"/>
          <w:sz w:val="28"/>
          <w:szCs w:val="28"/>
          <w:lang w:eastAsia="zh-CN"/>
        </w:rPr>
        <w:t>前将</w:t>
      </w:r>
      <w:r>
        <w:rPr>
          <w:rFonts w:hint="eastAsia" w:ascii="宋体" w:hAnsi="宋体" w:eastAsia="宋体" w:cs="宋体"/>
          <w:color w:val="000000"/>
          <w:sz w:val="28"/>
          <w:szCs w:val="28"/>
        </w:rPr>
        <w:t>报名信息</w:t>
      </w:r>
      <w:r>
        <w:rPr>
          <w:rFonts w:hint="eastAsia" w:ascii="宋体" w:hAnsi="宋体" w:eastAsia="宋体" w:cs="宋体"/>
          <w:color w:val="000000"/>
          <w:sz w:val="28"/>
          <w:szCs w:val="28"/>
          <w:lang w:eastAsia="zh-CN"/>
        </w:rPr>
        <w:t>及报价材料原件扫描件</w:t>
      </w:r>
      <w:r>
        <w:rPr>
          <w:rFonts w:hint="eastAsia" w:ascii="宋体" w:hAnsi="宋体" w:eastAsia="宋体" w:cs="宋体"/>
          <w:color w:val="000000"/>
          <w:sz w:val="28"/>
          <w:szCs w:val="28"/>
        </w:rPr>
        <w:t>发送邮箱至</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"mailto:2829157421@qq.com" </w:instrText>
      </w:r>
      <w:r>
        <w:rPr>
          <w:rFonts w:hint="eastAsia" w:ascii="宋体" w:hAnsi="宋体" w:eastAsia="宋体" w:cs="宋体"/>
          <w:color w:val="000000"/>
          <w:sz w:val="28"/>
          <w:szCs w:val="28"/>
        </w:rPr>
        <w:fldChar w:fldCharType="separate"/>
      </w:r>
      <w:r>
        <w:rPr>
          <w:rStyle w:val="15"/>
          <w:rFonts w:hint="eastAsia" w:ascii="宋体" w:hAnsi="宋体" w:eastAsia="宋体" w:cs="宋体"/>
          <w:sz w:val="28"/>
          <w:szCs w:val="28"/>
        </w:rPr>
        <w:t>2829157421@qq.com</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lang w:eastAsia="zh-CN"/>
        </w:rPr>
        <w:t>，邮件标题写明项目名称</w:t>
      </w:r>
      <w:r>
        <w:rPr>
          <w:rFonts w:hint="eastAsia" w:ascii="宋体" w:hAnsi="宋体" w:eastAsia="宋体" w:cs="宋体"/>
          <w:color w:val="000000"/>
          <w:sz w:val="28"/>
          <w:szCs w:val="28"/>
        </w:rPr>
        <w:t>。</w:t>
      </w:r>
    </w:p>
    <w:p>
      <w:pPr>
        <w:spacing w:line="360" w:lineRule="auto"/>
        <w:ind w:firstLine="562" w:firstLineChars="200"/>
        <w:rPr>
          <w:rFonts w:hint="eastAsia" w:ascii="宋体" w:hAnsi="宋体" w:eastAsia="宋体" w:cs="宋体"/>
          <w:b/>
          <w:bCs/>
          <w:color w:val="000000"/>
          <w:sz w:val="28"/>
          <w:szCs w:val="28"/>
        </w:rPr>
      </w:pPr>
      <w:r>
        <w:rPr>
          <w:rFonts w:hint="eastAsia" w:hAnsi="宋体" w:cs="宋体"/>
          <w:b/>
          <w:bCs/>
          <w:color w:val="000000"/>
          <w:sz w:val="28"/>
          <w:szCs w:val="28"/>
          <w:lang w:eastAsia="zh-CN"/>
        </w:rPr>
        <w:t>六</w:t>
      </w:r>
      <w:r>
        <w:rPr>
          <w:rFonts w:hint="eastAsia" w:ascii="宋体" w:hAnsi="宋体" w:eastAsia="宋体" w:cs="宋体"/>
          <w:b/>
          <w:bCs/>
          <w:color w:val="000000"/>
          <w:sz w:val="28"/>
          <w:szCs w:val="28"/>
        </w:rPr>
        <w:t>、联系方式</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报名电话：0536-2600159  王老师</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报名邮箱：</w:t>
      </w:r>
      <w:r>
        <w:rPr>
          <w:rFonts w:hint="eastAsia" w:ascii="宋体" w:hAnsi="宋体" w:eastAsia="宋体" w:cs="宋体"/>
          <w:color w:val="000000"/>
          <w:sz w:val="28"/>
          <w:szCs w:val="28"/>
        </w:rPr>
        <w:fldChar w:fldCharType="begin"/>
      </w:r>
      <w:r>
        <w:rPr>
          <w:rFonts w:hint="eastAsia" w:ascii="宋体" w:hAnsi="宋体" w:eastAsia="宋体" w:cs="宋体"/>
          <w:color w:val="000000"/>
          <w:sz w:val="28"/>
          <w:szCs w:val="28"/>
        </w:rPr>
        <w:instrText xml:space="preserve"> HYPERLINK "mailto:2829157421@qq.com" </w:instrText>
      </w:r>
      <w:r>
        <w:rPr>
          <w:rFonts w:hint="eastAsia" w:ascii="宋体" w:hAnsi="宋体" w:eastAsia="宋体" w:cs="宋体"/>
          <w:color w:val="000000"/>
          <w:sz w:val="28"/>
          <w:szCs w:val="28"/>
        </w:rPr>
        <w:fldChar w:fldCharType="separate"/>
      </w:r>
      <w:r>
        <w:rPr>
          <w:rStyle w:val="15"/>
          <w:rFonts w:hint="eastAsia" w:ascii="宋体" w:hAnsi="宋体" w:eastAsia="宋体" w:cs="宋体"/>
          <w:sz w:val="28"/>
          <w:szCs w:val="28"/>
        </w:rPr>
        <w:t>2829157421@qq.com</w:t>
      </w:r>
      <w:r>
        <w:rPr>
          <w:rFonts w:hint="eastAsia" w:ascii="宋体" w:hAnsi="宋体" w:eastAsia="宋体" w:cs="宋体"/>
          <w:color w:val="000000"/>
          <w:sz w:val="28"/>
          <w:szCs w:val="28"/>
        </w:rPr>
        <w:fldChar w:fldCharType="end"/>
      </w:r>
      <w:r>
        <w:rPr>
          <w:rFonts w:hint="eastAsia" w:ascii="宋体" w:hAnsi="宋体" w:eastAsia="宋体" w:cs="宋体"/>
          <w:color w:val="000000"/>
          <w:sz w:val="28"/>
          <w:szCs w:val="28"/>
        </w:rPr>
        <w:t xml:space="preserve"> （报名需注明报名项目、单位名称、联系人姓名及电话）</w:t>
      </w:r>
    </w:p>
    <w:p>
      <w:pPr>
        <w:spacing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联系地址：山东省潍坊市潍城区青年路2798号山东经贸职业学院</w:t>
      </w:r>
    </w:p>
    <w:bookmarkEnd w:id="0"/>
    <w:bookmarkEnd w:id="1"/>
    <w:bookmarkEnd w:id="2"/>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pStyle w:val="17"/>
        <w:numPr>
          <w:ilvl w:val="0"/>
          <w:numId w:val="0"/>
        </w:numPr>
        <w:rPr>
          <w:rFonts w:hint="eastAsia" w:ascii="仿宋" w:hAnsi="仿宋" w:eastAsia="仿宋" w:cs="仿宋"/>
          <w:b/>
          <w:bCs w:val="0"/>
          <w:sz w:val="28"/>
          <w:szCs w:val="28"/>
        </w:rPr>
      </w:pPr>
      <w:r>
        <w:rPr>
          <w:rFonts w:hint="eastAsia" w:ascii="仿宋" w:hAnsi="仿宋" w:eastAsia="仿宋" w:cs="仿宋"/>
          <w:b/>
          <w:bCs w:val="0"/>
          <w:sz w:val="28"/>
          <w:szCs w:val="28"/>
          <w:lang w:val="en-US" w:eastAsia="zh-CN"/>
        </w:rPr>
        <w:t>附件：</w:t>
      </w:r>
      <w:r>
        <w:rPr>
          <w:rFonts w:hint="eastAsia" w:ascii="仿宋" w:hAnsi="仿宋" w:eastAsia="仿宋" w:cs="仿宋"/>
          <w:b/>
          <w:bCs w:val="0"/>
          <w:sz w:val="28"/>
          <w:szCs w:val="28"/>
        </w:rPr>
        <w:t>响应文件相关格式</w:t>
      </w:r>
    </w:p>
    <w:p>
      <w:pPr>
        <w:rPr>
          <w:rFonts w:hint="eastAsia" w:ascii="仿宋_GB2312" w:eastAsia="仿宋_GB2312"/>
          <w:b/>
          <w:bCs w:val="0"/>
          <w:sz w:val="28"/>
          <w:lang w:eastAsia="zh-CN"/>
        </w:rPr>
      </w:pPr>
      <w:r>
        <w:rPr>
          <w:rFonts w:hint="eastAsia" w:ascii="仿宋_GB2312" w:eastAsia="仿宋_GB2312"/>
          <w:b/>
          <w:bCs w:val="0"/>
          <w:sz w:val="28"/>
          <w:lang w:eastAsia="zh-CN"/>
        </w:rPr>
        <w:t>附件一：</w:t>
      </w:r>
    </w:p>
    <w:p>
      <w:pPr>
        <w:pStyle w:val="17"/>
        <w:ind w:left="0" w:leftChars="0" w:firstLine="0" w:firstLineChars="0"/>
        <w:jc w:val="center"/>
        <w:rPr>
          <w:rFonts w:hint="eastAsia" w:ascii="仿宋" w:hAnsi="仿宋" w:eastAsia="仿宋" w:cs="仿宋"/>
          <w:b/>
          <w:bCs/>
          <w:szCs w:val="28"/>
        </w:rPr>
      </w:pPr>
      <w:r>
        <w:rPr>
          <w:rFonts w:hint="eastAsia" w:ascii="仿宋" w:hAnsi="仿宋" w:eastAsia="仿宋" w:cs="仿宋"/>
          <w:b/>
          <w:bCs/>
          <w:szCs w:val="28"/>
        </w:rPr>
        <w:t>符合《中华人民共和国政府采购法》第二十二条规定的承诺书</w:t>
      </w:r>
    </w:p>
    <w:p>
      <w:pPr>
        <w:spacing w:line="560" w:lineRule="exact"/>
        <w:rPr>
          <w:rFonts w:hint="eastAsia" w:ascii="仿宋" w:hAnsi="仿宋" w:eastAsia="仿宋" w:cs="仿宋"/>
          <w:sz w:val="24"/>
        </w:rPr>
      </w:pPr>
    </w:p>
    <w:p>
      <w:pPr>
        <w:spacing w:line="560" w:lineRule="exact"/>
        <w:rPr>
          <w:rFonts w:hint="eastAsia" w:ascii="仿宋" w:hAnsi="仿宋" w:eastAsia="仿宋" w:cs="仿宋"/>
          <w:sz w:val="24"/>
        </w:rPr>
      </w:pPr>
      <w:r>
        <w:rPr>
          <w:rFonts w:hint="eastAsia" w:ascii="仿宋" w:hAnsi="仿宋" w:eastAsia="仿宋" w:cs="仿宋"/>
          <w:bCs/>
          <w:sz w:val="24"/>
          <w:u w:val="single"/>
        </w:rPr>
        <w:t> （采购人名称） </w:t>
      </w:r>
      <w:r>
        <w:rPr>
          <w:rFonts w:hint="eastAsia" w:ascii="仿宋" w:hAnsi="仿宋" w:eastAsia="仿宋" w:cs="仿宋"/>
          <w:sz w:val="24"/>
        </w:rPr>
        <w:t xml:space="preserve">：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根据</w:t>
      </w:r>
      <w:r>
        <w:rPr>
          <w:rFonts w:hint="eastAsia" w:ascii="仿宋" w:hAnsi="仿宋" w:eastAsia="仿宋" w:cs="仿宋"/>
          <w:sz w:val="24"/>
          <w:u w:val="single"/>
        </w:rPr>
        <w:t xml:space="preserve">              </w:t>
      </w:r>
      <w:r>
        <w:rPr>
          <w:rFonts w:hint="eastAsia" w:ascii="仿宋" w:hAnsi="仿宋" w:eastAsia="仿宋" w:cs="仿宋"/>
          <w:sz w:val="24"/>
        </w:rPr>
        <w:t>项目（项目编号：</w:t>
      </w:r>
      <w:r>
        <w:rPr>
          <w:rFonts w:hint="eastAsia" w:ascii="仿宋" w:hAnsi="仿宋" w:eastAsia="仿宋" w:cs="仿宋"/>
          <w:sz w:val="24"/>
          <w:u w:val="single"/>
        </w:rPr>
        <w:t xml:space="preserve">             </w:t>
      </w:r>
      <w:r>
        <w:rPr>
          <w:rFonts w:hint="eastAsia" w:ascii="仿宋" w:hAnsi="仿宋" w:eastAsia="仿宋" w:cs="仿宋"/>
          <w:sz w:val="24"/>
        </w:rPr>
        <w:t xml:space="preserve">）采购文件的要求， 我方在参与投标前已详细阅读并根据要求作出以下承诺：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（一）具有独立承担民事责任的能力；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（二）具有良好的商业信誉和健全的财务会计制度；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（三）具有履行合同所必需的设备和专业技术能力；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（四）有依法缴纳税收和社会保障资金的良好记录；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（五）参加政府采购活动前三年内，在经营活动中没有重大违法记录；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（六）法律、行政法规规定的其他条件。 </w:t>
      </w:r>
    </w:p>
    <w:p>
      <w:pPr>
        <w:spacing w:line="560" w:lineRule="exact"/>
        <w:ind w:firstLine="480" w:firstLineChars="200"/>
        <w:rPr>
          <w:rFonts w:hint="eastAsia" w:ascii="仿宋" w:hAnsi="仿宋" w:eastAsia="仿宋" w:cs="仿宋"/>
          <w:sz w:val="24"/>
        </w:rPr>
      </w:pPr>
      <w:r>
        <w:rPr>
          <w:rFonts w:hint="eastAsia" w:ascii="仿宋" w:hAnsi="仿宋" w:eastAsia="仿宋" w:cs="仿宋"/>
          <w:sz w:val="24"/>
        </w:rPr>
        <w:t xml:space="preserve">特此承诺！ </w:t>
      </w:r>
    </w:p>
    <w:p>
      <w:pPr>
        <w:spacing w:line="560" w:lineRule="exact"/>
        <w:ind w:firstLine="480" w:firstLineChars="200"/>
        <w:rPr>
          <w:rFonts w:hint="eastAsia" w:ascii="仿宋" w:hAnsi="仿宋" w:eastAsia="仿宋" w:cs="仿宋"/>
          <w:sz w:val="24"/>
        </w:rPr>
      </w:pPr>
    </w:p>
    <w:p>
      <w:pPr>
        <w:widowControl/>
        <w:rPr>
          <w:rFonts w:hint="eastAsia" w:ascii="仿宋" w:hAnsi="仿宋" w:eastAsia="仿宋" w:cs="仿宋"/>
          <w:b/>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（盖章）</w:t>
      </w:r>
    </w:p>
    <w:p>
      <w:pPr>
        <w:spacing w:line="360" w:lineRule="auto"/>
        <w:rPr>
          <w:rFonts w:hint="eastAsia" w:ascii="仿宋" w:hAnsi="仿宋" w:eastAsia="仿宋" w:cs="仿宋"/>
          <w:sz w:val="24"/>
        </w:rPr>
      </w:pPr>
      <w:r>
        <w:rPr>
          <w:rFonts w:hint="eastAsia" w:ascii="仿宋" w:hAnsi="仿宋" w:eastAsia="仿宋" w:cs="仿宋"/>
          <w:sz w:val="24"/>
        </w:rPr>
        <w:t>法定代表人或其委托代理人：</w:t>
      </w:r>
      <w:r>
        <w:rPr>
          <w:rFonts w:hint="eastAsia" w:ascii="仿宋" w:hAnsi="仿宋" w:eastAsia="仿宋" w:cs="仿宋"/>
          <w:sz w:val="24"/>
          <w:u w:val="single"/>
        </w:rPr>
        <w:t xml:space="preserve">            </w:t>
      </w:r>
      <w:r>
        <w:rPr>
          <w:rFonts w:hint="eastAsia" w:ascii="仿宋" w:hAnsi="仿宋" w:eastAsia="仿宋" w:cs="仿宋"/>
          <w:sz w:val="24"/>
        </w:rPr>
        <w:t xml:space="preserve"> （签字或盖章）</w:t>
      </w:r>
    </w:p>
    <w:p>
      <w:pPr>
        <w:spacing w:line="360" w:lineRule="auto"/>
        <w:jc w:val="left"/>
        <w:outlineLvl w:val="3"/>
        <w:rPr>
          <w:rFonts w:hint="eastAsia" w:ascii="仿宋" w:hAnsi="仿宋" w:eastAsia="仿宋" w:cs="仿宋"/>
          <w:b/>
          <w:bCs/>
          <w:sz w:val="28"/>
        </w:rPr>
      </w:pPr>
      <w:r>
        <w:rPr>
          <w:rFonts w:hint="eastAsia" w:ascii="仿宋" w:hAnsi="仿宋" w:eastAsia="仿宋" w:cs="仿宋"/>
          <w:sz w:val="24"/>
        </w:rPr>
        <w:t>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rPr>
        <w:br w:type="page"/>
      </w:r>
      <w:r>
        <w:rPr>
          <w:rFonts w:hint="eastAsia" w:ascii="仿宋" w:hAnsi="仿宋" w:eastAsia="仿宋" w:cs="仿宋"/>
          <w:b/>
          <w:bCs/>
          <w:sz w:val="28"/>
        </w:rPr>
        <w:t>附件</w:t>
      </w:r>
      <w:r>
        <w:rPr>
          <w:rFonts w:hint="eastAsia" w:ascii="仿宋" w:hAnsi="仿宋" w:eastAsia="仿宋" w:cs="仿宋"/>
          <w:b/>
          <w:bCs/>
          <w:sz w:val="28"/>
          <w:lang w:eastAsia="zh-CN"/>
        </w:rPr>
        <w:t>二</w:t>
      </w:r>
      <w:r>
        <w:rPr>
          <w:rFonts w:hint="eastAsia" w:ascii="仿宋" w:hAnsi="仿宋" w:eastAsia="仿宋" w:cs="仿宋"/>
          <w:b/>
          <w:bCs/>
          <w:sz w:val="28"/>
        </w:rPr>
        <w:t>：</w:t>
      </w:r>
    </w:p>
    <w:p>
      <w:pPr>
        <w:spacing w:line="360" w:lineRule="auto"/>
        <w:jc w:val="center"/>
        <w:outlineLvl w:val="3"/>
        <w:rPr>
          <w:rFonts w:hint="eastAsia" w:ascii="仿宋" w:hAnsi="仿宋" w:eastAsia="仿宋" w:cs="仿宋"/>
          <w:b/>
          <w:bCs/>
          <w:sz w:val="32"/>
          <w:szCs w:val="32"/>
        </w:rPr>
      </w:pPr>
      <w:r>
        <w:rPr>
          <w:rFonts w:hint="eastAsia" w:ascii="仿宋" w:hAnsi="仿宋" w:eastAsia="仿宋" w:cs="仿宋"/>
          <w:b/>
          <w:bCs/>
          <w:sz w:val="32"/>
          <w:szCs w:val="32"/>
        </w:rPr>
        <w:t xml:space="preserve">  信用承诺书</w:t>
      </w:r>
    </w:p>
    <w:p>
      <w:pPr>
        <w:pStyle w:val="17"/>
        <w:ind w:left="1260" w:firstLine="560"/>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b/>
          <w:bCs/>
          <w:sz w:val="40"/>
          <w:szCs w:val="32"/>
        </w:rPr>
        <w:t xml:space="preserve">  </w:t>
      </w:r>
      <w:r>
        <w:rPr>
          <w:rFonts w:hint="eastAsia" w:ascii="仿宋" w:hAnsi="仿宋" w:eastAsia="仿宋" w:cs="仿宋"/>
          <w:b/>
          <w:bCs/>
          <w:sz w:val="32"/>
          <w:szCs w:val="32"/>
        </w:rPr>
        <w:t xml:space="preserve">  </w:t>
      </w:r>
      <w:r>
        <w:rPr>
          <w:rFonts w:hint="eastAsia" w:ascii="仿宋" w:hAnsi="仿宋" w:eastAsia="仿宋" w:cs="仿宋"/>
          <w:sz w:val="24"/>
        </w:rPr>
        <w:t>我单位</w:t>
      </w:r>
      <w:r>
        <w:rPr>
          <w:rFonts w:hint="eastAsia" w:ascii="仿宋" w:hAnsi="仿宋" w:eastAsia="仿宋" w:cs="仿宋"/>
          <w:sz w:val="24"/>
          <w:u w:val="single"/>
        </w:rPr>
        <w:t xml:space="preserve">    （单位名称）     </w:t>
      </w:r>
      <w:r>
        <w:rPr>
          <w:rFonts w:hint="eastAsia" w:ascii="仿宋" w:hAnsi="仿宋" w:eastAsia="仿宋" w:cs="仿宋"/>
          <w:sz w:val="24"/>
        </w:rPr>
        <w:t>响应</w:t>
      </w:r>
      <w:r>
        <w:rPr>
          <w:rFonts w:hint="eastAsia" w:ascii="仿宋" w:hAnsi="仿宋" w:eastAsia="仿宋" w:cs="仿宋"/>
          <w:sz w:val="24"/>
          <w:u w:val="single"/>
        </w:rPr>
        <w:t xml:space="preserve">     （项目名称）      </w:t>
      </w:r>
      <w:r>
        <w:rPr>
          <w:rFonts w:hint="eastAsia" w:ascii="仿宋" w:hAnsi="仿宋" w:eastAsia="仿宋" w:cs="仿宋"/>
          <w:sz w:val="24"/>
        </w:rPr>
        <w:t>项目采购文件要求，对本单位信用情况郑重承诺如下：</w:t>
      </w:r>
    </w:p>
    <w:p>
      <w:pPr>
        <w:spacing w:line="360" w:lineRule="auto"/>
        <w:ind w:firstLine="420"/>
        <w:rPr>
          <w:rFonts w:hint="eastAsia" w:ascii="仿宋" w:hAnsi="仿宋" w:eastAsia="仿宋" w:cs="仿宋"/>
          <w:sz w:val="24"/>
        </w:rPr>
      </w:pPr>
      <w:r>
        <w:rPr>
          <w:rFonts w:hint="eastAsia" w:ascii="仿宋" w:hAnsi="仿宋" w:eastAsia="仿宋" w:cs="仿宋"/>
          <w:sz w:val="24"/>
        </w:rPr>
        <w:t>截至磋商截止时间，我单位未被“信用中国” 网站（ www.creditchina.gov.cn ）、中国政府采购网（www.ccgp.gov.cn）列入失信被执行人名单、重大税收违法案件当事人名单、政府采购严重违法失信行为记录名单，未被限制参加政府采购活动。</w:t>
      </w:r>
    </w:p>
    <w:p>
      <w:pPr>
        <w:spacing w:line="360" w:lineRule="auto"/>
        <w:ind w:firstLine="420"/>
        <w:rPr>
          <w:rFonts w:hint="eastAsia" w:ascii="仿宋" w:hAnsi="仿宋" w:eastAsia="仿宋" w:cs="仿宋"/>
          <w:sz w:val="24"/>
        </w:rPr>
      </w:pPr>
      <w:r>
        <w:rPr>
          <w:rFonts w:hint="eastAsia" w:ascii="仿宋" w:hAnsi="仿宋" w:eastAsia="仿宋" w:cs="仿宋"/>
          <w:sz w:val="24"/>
        </w:rPr>
        <w:t>磋商截止时间前3年内在经营活动中无重大违法记录（重大违法记录，是指供应商因违法经营受到刑事处罚或责令停产停业、吊销许可证或者执照、较大数额罚款、被列入政府采购黑名单等行政处罚）。</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若我单位提供虚假承诺，我单位同意所递交的响应文件作无效处理，并愿意接受相关部门公开通报，按照有关法律法规规定接受处罚，由此造成的一切经济责任和法律责任由我单位自行承担。</w:t>
      </w:r>
    </w:p>
    <w:p>
      <w:pPr>
        <w:pStyle w:val="17"/>
        <w:ind w:left="1320" w:firstLine="480"/>
        <w:jc w:val="both"/>
        <w:rPr>
          <w:rFonts w:hint="eastAsia" w:ascii="仿宋" w:hAnsi="仿宋" w:eastAsia="仿宋" w:cs="仿宋"/>
          <w:sz w:val="24"/>
          <w:szCs w:val="24"/>
        </w:rPr>
      </w:pPr>
    </w:p>
    <w:p>
      <w:pPr>
        <w:spacing w:line="360" w:lineRule="auto"/>
        <w:rPr>
          <w:rFonts w:hint="eastAsia" w:ascii="仿宋" w:hAnsi="仿宋" w:eastAsia="仿宋" w:cs="仿宋"/>
          <w:sz w:val="24"/>
        </w:rPr>
      </w:pPr>
      <w:r>
        <w:rPr>
          <w:rFonts w:hint="eastAsia" w:ascii="仿宋" w:hAnsi="仿宋" w:eastAsia="仿宋" w:cs="仿宋"/>
          <w:sz w:val="24"/>
        </w:rPr>
        <w:t>供应商：</w:t>
      </w:r>
      <w:r>
        <w:rPr>
          <w:rFonts w:hint="eastAsia" w:ascii="仿宋" w:hAnsi="仿宋" w:eastAsia="仿宋" w:cs="仿宋"/>
          <w:sz w:val="24"/>
          <w:u w:val="single"/>
        </w:rPr>
        <w:t xml:space="preserve">                      </w:t>
      </w:r>
      <w:r>
        <w:rPr>
          <w:rFonts w:hint="eastAsia" w:ascii="仿宋" w:hAnsi="仿宋" w:eastAsia="仿宋" w:cs="仿宋"/>
          <w:sz w:val="24"/>
        </w:rPr>
        <w:t>（盖章）</w:t>
      </w:r>
    </w:p>
    <w:p>
      <w:pPr>
        <w:spacing w:before="100" w:beforeAutospacing="1" w:after="100" w:afterAutospacing="1" w:line="560" w:lineRule="exact"/>
        <w:jc w:val="left"/>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jc w:val="center"/>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XiaoBiaoSong-B05S">
    <w:altName w:val="宋体"/>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D27AAD"/>
    <w:multiLevelType w:val="multilevel"/>
    <w:tmpl w:val="5DD27AAD"/>
    <w:lvl w:ilvl="0" w:tentative="0">
      <w:start w:val="2009"/>
      <w:numFmt w:val="decimal"/>
      <w:pStyle w:val="19"/>
      <w:lvlText w:val="%1年"/>
      <w:lvlJc w:val="left"/>
      <w:pPr>
        <w:tabs>
          <w:tab w:val="left" w:pos="2085"/>
        </w:tabs>
        <w:ind w:left="2085" w:hanging="1365"/>
      </w:pPr>
      <w:rPr>
        <w:rFonts w:hint="default"/>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xZGY2ZjU5NmExMGJkYTBmY2U3MDNlZTA3NTFiNDYifQ=="/>
  </w:docVars>
  <w:rsids>
    <w:rsidRoot w:val="00000000"/>
    <w:rsid w:val="15174F60"/>
    <w:rsid w:val="1605082A"/>
    <w:rsid w:val="19FD74F8"/>
    <w:rsid w:val="1BB7118B"/>
    <w:rsid w:val="211C5202"/>
    <w:rsid w:val="222D6B3F"/>
    <w:rsid w:val="256539AE"/>
    <w:rsid w:val="2DD92E75"/>
    <w:rsid w:val="2F8D2CE4"/>
    <w:rsid w:val="35F640DA"/>
    <w:rsid w:val="41122164"/>
    <w:rsid w:val="4D8200DE"/>
    <w:rsid w:val="5ACC1759"/>
    <w:rsid w:val="6E7F2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3">
    <w:name w:val="heading 1"/>
    <w:basedOn w:val="1"/>
    <w:next w:val="1"/>
    <w:qFormat/>
    <w:uiPriority w:val="0"/>
    <w:pPr>
      <w:keepNext/>
      <w:keepLines/>
      <w:spacing w:line="360" w:lineRule="auto"/>
      <w:jc w:val="center"/>
      <w:outlineLvl w:val="0"/>
    </w:pPr>
    <w:rPr>
      <w:b/>
      <w:kern w:val="44"/>
      <w:sz w:val="44"/>
      <w:szCs w:val="44"/>
    </w:rPr>
  </w:style>
  <w:style w:type="paragraph" w:styleId="4">
    <w:name w:val="heading 2"/>
    <w:basedOn w:val="1"/>
    <w:next w:val="1"/>
    <w:link w:val="18"/>
    <w:qFormat/>
    <w:uiPriority w:val="0"/>
    <w:pPr>
      <w:widowControl/>
      <w:jc w:val="left"/>
      <w:outlineLvl w:val="1"/>
    </w:pPr>
    <w:rPr>
      <w:b/>
      <w:kern w:val="0"/>
      <w:sz w:val="36"/>
      <w:szCs w:val="36"/>
    </w:rPr>
  </w:style>
  <w:style w:type="paragraph" w:styleId="2">
    <w:name w:val="heading 3"/>
    <w:basedOn w:val="1"/>
    <w:next w:val="1"/>
    <w:qFormat/>
    <w:uiPriority w:val="0"/>
    <w:pPr>
      <w:keepNext/>
      <w:keepLines/>
      <w:widowControl w:val="0"/>
      <w:spacing w:before="260" w:after="260" w:line="360" w:lineRule="auto"/>
      <w:jc w:val="center"/>
      <w:outlineLvl w:val="2"/>
    </w:pPr>
    <w:rPr>
      <w:b/>
      <w:color w:val="000000"/>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firstLineChars="200"/>
    </w:pPr>
    <w:rPr>
      <w:szCs w:val="20"/>
    </w:rPr>
  </w:style>
  <w:style w:type="paragraph" w:styleId="6">
    <w:name w:val="annotation text"/>
    <w:basedOn w:val="1"/>
    <w:qFormat/>
    <w:uiPriority w:val="0"/>
    <w:pPr>
      <w:jc w:val="left"/>
    </w:pPr>
  </w:style>
  <w:style w:type="paragraph" w:styleId="7">
    <w:name w:val="Body Text"/>
    <w:basedOn w:val="1"/>
    <w:next w:val="5"/>
    <w:qFormat/>
    <w:uiPriority w:val="0"/>
    <w:rPr>
      <w:sz w:val="32"/>
      <w:szCs w:val="20"/>
    </w:rPr>
  </w:style>
  <w:style w:type="paragraph" w:styleId="8">
    <w:name w:val="Plain Text"/>
    <w:basedOn w:val="1"/>
    <w:qFormat/>
    <w:uiPriority w:val="0"/>
    <w:rPr>
      <w:rFonts w:hAnsi="Courier New"/>
      <w:bCs w:val="0"/>
      <w:sz w:val="21"/>
      <w:szCs w:val="20"/>
    </w:rPr>
  </w:style>
  <w:style w:type="paragraph" w:styleId="9">
    <w:name w:val="toc 1"/>
    <w:basedOn w:val="1"/>
    <w:next w:val="1"/>
    <w:qFormat/>
    <w:uiPriority w:val="0"/>
    <w:rPr>
      <w:rFonts w:ascii="Times New Roman" w:hAnsi="Times New Roman" w:eastAsia="宋体"/>
    </w:rPr>
  </w:style>
  <w:style w:type="paragraph" w:styleId="10">
    <w:name w:val="Body Text 2"/>
    <w:basedOn w:val="1"/>
    <w:qFormat/>
    <w:uiPriority w:val="0"/>
    <w:pPr>
      <w:spacing w:line="480" w:lineRule="exact"/>
    </w:pPr>
    <w:rPr>
      <w:rFonts w:ascii="楷体_GB2312" w:eastAsia="楷体_GB2312"/>
      <w:b/>
      <w:sz w:val="28"/>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Hyperlink"/>
    <w:basedOn w:val="13"/>
    <w:qFormat/>
    <w:uiPriority w:val="0"/>
    <w:rPr>
      <w:color w:val="0000FF"/>
      <w:u w:val="single"/>
    </w:rPr>
  </w:style>
  <w:style w:type="character" w:styleId="16">
    <w:name w:val="annotation reference"/>
    <w:semiHidden/>
    <w:qFormat/>
    <w:uiPriority w:val="0"/>
    <w:rPr>
      <w:rFonts w:cs="Times New Roman"/>
      <w:sz w:val="21"/>
      <w:szCs w:val="21"/>
    </w:rPr>
  </w:style>
  <w:style w:type="paragraph" w:customStyle="1" w:styleId="17">
    <w:name w:val="正文格式"/>
    <w:basedOn w:val="7"/>
    <w:qFormat/>
    <w:uiPriority w:val="0"/>
    <w:pPr>
      <w:spacing w:line="360" w:lineRule="auto"/>
      <w:ind w:firstLine="200" w:firstLineChars="200"/>
    </w:pPr>
    <w:rPr>
      <w:rFonts w:ascii="宋体" w:hAnsi="宋体"/>
      <w:szCs w:val="22"/>
    </w:rPr>
  </w:style>
  <w:style w:type="character" w:customStyle="1" w:styleId="18">
    <w:name w:val="标题 2 Char"/>
    <w:link w:val="4"/>
    <w:qFormat/>
    <w:locked/>
    <w:uiPriority w:val="0"/>
    <w:rPr>
      <w:b/>
      <w:kern w:val="0"/>
      <w:sz w:val="36"/>
      <w:szCs w:val="36"/>
    </w:rPr>
  </w:style>
  <w:style w:type="paragraph" w:customStyle="1" w:styleId="19">
    <w:name w:val="_Style 2"/>
    <w:basedOn w:val="1"/>
    <w:qFormat/>
    <w:uiPriority w:val="0"/>
    <w:pPr>
      <w:numPr>
        <w:ilvl w:val="0"/>
        <w:numId w:val="1"/>
      </w:numPr>
    </w:pPr>
  </w:style>
  <w:style w:type="paragraph" w:customStyle="1" w:styleId="20">
    <w:name w:val="Default"/>
    <w:qFormat/>
    <w:uiPriority w:val="0"/>
    <w:pPr>
      <w:widowControl w:val="0"/>
      <w:autoSpaceDE w:val="0"/>
      <w:autoSpaceDN w:val="0"/>
      <w:adjustRightInd w:val="0"/>
    </w:pPr>
    <w:rPr>
      <w:rFonts w:ascii="FZXiaoBiaoSong-B05S" w:hAnsi="Times New Roman" w:eastAsia="FZXiaoBiaoSong-B05S" w:cs="FZXiaoBiaoSong-B05S"/>
      <w:color w:val="000000"/>
      <w:sz w:val="24"/>
      <w:szCs w:val="24"/>
      <w:lang w:val="en-US" w:eastAsia="zh-CN" w:bidi="ar-SA"/>
    </w:rPr>
  </w:style>
  <w:style w:type="character" w:customStyle="1" w:styleId="21">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1512</Words>
  <Characters>1634</Characters>
  <Lines>0</Lines>
  <Paragraphs>0</Paragraphs>
  <TotalTime>24</TotalTime>
  <ScaleCrop>false</ScaleCrop>
  <LinksUpToDate>false</LinksUpToDate>
  <CharactersWithSpaces>1789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2022-07-01T01:03:00Z</dcterms:created>
  <dc:creator>sdecu</dc:creator>
  <cp:lastModifiedBy>helen</cp:lastModifiedBy>
  <cp:lastPrinted>2022-09-20T03:20:58Z</cp:lastPrinted>
  <dcterms:modified xsi:type="dcterms:W3CDTF">2022-09-20T03:21:02Z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62D6B9A7F4C3402987CC3463C79D6E46</vt:lpwstr>
  </property>
</Properties>
</file>